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AB16" w14:textId="77777777" w:rsidR="001844B8" w:rsidRPr="000A2D79" w:rsidRDefault="001844B8" w:rsidP="001844B8">
      <w:pPr>
        <w:widowControl/>
        <w:ind w:left="-720" w:right="-691"/>
        <w:rPr>
          <w:rFonts w:cs="Arial"/>
          <w:b/>
          <w:color w:val="116F8D"/>
          <w:sz w:val="24"/>
          <w:szCs w:val="24"/>
        </w:rPr>
      </w:pPr>
    </w:p>
    <w:p w14:paraId="7F3C630C" w14:textId="77777777" w:rsidR="005701BF" w:rsidRPr="0064645E" w:rsidRDefault="005701BF" w:rsidP="005701BF">
      <w:pPr>
        <w:widowControl/>
        <w:ind w:left="-720" w:right="-691"/>
        <w:jc w:val="center"/>
        <w:rPr>
          <w:rFonts w:ascii="Museo Sans 700" w:hAnsi="Museo Sans 700" w:cs="Arial"/>
          <w:b/>
          <w:bCs/>
          <w:color w:val="67C9D6"/>
          <w:sz w:val="48"/>
          <w:szCs w:val="48"/>
        </w:rPr>
      </w:pPr>
      <w:r w:rsidRPr="0064645E">
        <w:rPr>
          <w:rFonts w:ascii="Museo Sans 700" w:hAnsi="Museo Sans 700" w:cs="Arial"/>
          <w:b/>
          <w:bCs/>
          <w:color w:val="67C9D6"/>
          <w:sz w:val="48"/>
          <w:szCs w:val="48"/>
        </w:rPr>
        <w:t>Responsible Seafood Innovation Awards</w:t>
      </w:r>
    </w:p>
    <w:p w14:paraId="0C7F9B49" w14:textId="2C8BFE94" w:rsidR="005701BF" w:rsidRPr="0064645E" w:rsidRDefault="005701BF" w:rsidP="005701BF">
      <w:pPr>
        <w:widowControl/>
        <w:ind w:left="-720" w:right="-691"/>
        <w:jc w:val="center"/>
        <w:rPr>
          <w:rFonts w:ascii="Museo Sans 700" w:hAnsi="Museo Sans 700" w:cs="Arial"/>
          <w:b/>
          <w:bCs/>
          <w:color w:val="67C9D6"/>
          <w:sz w:val="48"/>
          <w:szCs w:val="48"/>
        </w:rPr>
      </w:pPr>
      <w:r w:rsidRPr="0064645E">
        <w:rPr>
          <w:rFonts w:ascii="Museo Sans 700" w:hAnsi="Museo Sans 700" w:cs="Arial"/>
          <w:b/>
          <w:bCs/>
          <w:color w:val="67C9D6"/>
          <w:sz w:val="48"/>
          <w:szCs w:val="48"/>
        </w:rPr>
        <w:t>202</w:t>
      </w:r>
      <w:r w:rsidR="00B435F7">
        <w:rPr>
          <w:rFonts w:ascii="Museo Sans 700" w:hAnsi="Museo Sans 700" w:cs="Arial"/>
          <w:b/>
          <w:bCs/>
          <w:color w:val="67C9D6"/>
          <w:sz w:val="48"/>
          <w:szCs w:val="48"/>
        </w:rPr>
        <w:t>6</w:t>
      </w:r>
      <w:r w:rsidRPr="0064645E">
        <w:rPr>
          <w:rFonts w:ascii="Museo Sans 700" w:hAnsi="Museo Sans 700" w:cs="Arial"/>
          <w:b/>
          <w:bCs/>
          <w:color w:val="67C9D6"/>
          <w:sz w:val="48"/>
          <w:szCs w:val="48"/>
        </w:rPr>
        <w:t xml:space="preserve"> Application Form</w:t>
      </w:r>
    </w:p>
    <w:p w14:paraId="21DCB851" w14:textId="77777777" w:rsidR="005701BF" w:rsidRPr="000A2D79" w:rsidRDefault="005701BF" w:rsidP="001844B8">
      <w:pPr>
        <w:widowControl/>
        <w:ind w:left="-720" w:right="-691"/>
        <w:rPr>
          <w:rFonts w:cs="Arial"/>
          <w:color w:val="747474"/>
          <w:sz w:val="24"/>
          <w:szCs w:val="24"/>
        </w:rPr>
      </w:pPr>
    </w:p>
    <w:p w14:paraId="60C8E177" w14:textId="1675020F" w:rsidR="001844B8" w:rsidRPr="0064645E" w:rsidRDefault="001844B8" w:rsidP="001844B8">
      <w:pPr>
        <w:widowControl/>
        <w:ind w:left="-720" w:right="-691"/>
        <w:rPr>
          <w:rFonts w:ascii="DM Serif Text" w:hAnsi="DM Serif Text" w:cs="Arial"/>
          <w:color w:val="116F8D"/>
          <w:sz w:val="24"/>
          <w:szCs w:val="24"/>
        </w:rPr>
      </w:pPr>
      <w:r w:rsidRPr="0064645E">
        <w:rPr>
          <w:rFonts w:ascii="DM Serif Text" w:hAnsi="DM Serif Text" w:cs="Arial"/>
          <w:color w:val="116F8D"/>
          <w:sz w:val="24"/>
          <w:szCs w:val="24"/>
        </w:rPr>
        <w:t>What are the Responsible Seafood Innovation Awards?</w:t>
      </w:r>
    </w:p>
    <w:p w14:paraId="157E766A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7943C5EA" w14:textId="1BAC5346" w:rsidR="001844B8" w:rsidRDefault="001844B8" w:rsidP="00AC391A">
      <w:pPr>
        <w:widowControl/>
        <w:tabs>
          <w:tab w:val="num" w:pos="0"/>
        </w:tabs>
        <w:ind w:left="-720" w:right="-691"/>
        <w:rPr>
          <w:rFonts w:cs="Arial"/>
          <w:b/>
          <w:bCs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 xml:space="preserve">Now in its </w:t>
      </w:r>
      <w:r w:rsidR="00AB27C7">
        <w:rPr>
          <w:rFonts w:cs="Arial"/>
          <w:color w:val="747474"/>
          <w:sz w:val="18"/>
          <w:szCs w:val="18"/>
        </w:rPr>
        <w:t>1</w:t>
      </w:r>
      <w:r w:rsidR="00B435F7">
        <w:rPr>
          <w:rFonts w:cs="Arial"/>
          <w:color w:val="747474"/>
          <w:sz w:val="18"/>
          <w:szCs w:val="18"/>
        </w:rPr>
        <w:t>4</w:t>
      </w:r>
      <w:r w:rsidR="00AB27C7">
        <w:rPr>
          <w:rFonts w:cs="Arial"/>
          <w:color w:val="747474"/>
          <w:sz w:val="18"/>
          <w:szCs w:val="18"/>
        </w:rPr>
        <w:t>th</w:t>
      </w:r>
      <w:r w:rsidRPr="001844B8">
        <w:rPr>
          <w:rFonts w:cs="Arial"/>
          <w:color w:val="747474"/>
          <w:sz w:val="18"/>
          <w:szCs w:val="18"/>
        </w:rPr>
        <w:t xml:space="preserve"> year, the Responsible Seafood Innovation Awards recognize individuals and organizations finding new solutions to the challenges facing seafood. The competition has two categories – one for aquaculture and one for wild-capture fisheries</w:t>
      </w:r>
      <w:r w:rsidR="00C462AD">
        <w:rPr>
          <w:rFonts w:cs="Arial"/>
          <w:b/>
          <w:bCs/>
          <w:color w:val="747474"/>
          <w:sz w:val="18"/>
          <w:szCs w:val="18"/>
        </w:rPr>
        <w:t>.</w:t>
      </w:r>
    </w:p>
    <w:p w14:paraId="3A5E0CA1" w14:textId="77777777" w:rsidR="00AC391A" w:rsidRPr="00AC391A" w:rsidRDefault="00AC391A" w:rsidP="00AC391A">
      <w:pPr>
        <w:widowControl/>
        <w:tabs>
          <w:tab w:val="num" w:pos="0"/>
        </w:tabs>
        <w:ind w:left="-720" w:right="-691"/>
        <w:rPr>
          <w:rFonts w:cs="Arial"/>
          <w:b/>
          <w:bCs/>
          <w:color w:val="747474"/>
          <w:sz w:val="18"/>
          <w:szCs w:val="18"/>
        </w:rPr>
      </w:pPr>
    </w:p>
    <w:p w14:paraId="380CA3EF" w14:textId="443C10CD" w:rsidR="001844B8" w:rsidRPr="0064645E" w:rsidRDefault="001844B8" w:rsidP="001844B8">
      <w:pPr>
        <w:widowControl/>
        <w:tabs>
          <w:tab w:val="num" w:pos="0"/>
        </w:tabs>
        <w:ind w:left="-720" w:right="-691"/>
        <w:rPr>
          <w:rFonts w:ascii="DM Serif Text" w:hAnsi="DM Serif Text" w:cs="Arial"/>
          <w:color w:val="116F8D"/>
          <w:sz w:val="24"/>
          <w:szCs w:val="24"/>
        </w:rPr>
      </w:pPr>
      <w:r w:rsidRPr="0064645E">
        <w:rPr>
          <w:rFonts w:ascii="DM Serif Text" w:hAnsi="DM Serif Text" w:cs="Arial"/>
          <w:color w:val="116F8D"/>
          <w:sz w:val="24"/>
          <w:szCs w:val="24"/>
        </w:rPr>
        <w:t>What’s an aquaculture innovation?</w:t>
      </w:r>
      <w:r w:rsidR="007E313D">
        <w:rPr>
          <w:rFonts w:ascii="DM Serif Text" w:hAnsi="DM Serif Text" w:cs="Arial"/>
          <w:color w:val="116F8D"/>
          <w:sz w:val="24"/>
          <w:szCs w:val="24"/>
        </w:rPr>
        <w:t xml:space="preserve"> What’s a fisheries innovation? </w:t>
      </w:r>
    </w:p>
    <w:p w14:paraId="57F9E07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8250A80" w14:textId="47CC80A4" w:rsidR="001844B8" w:rsidRDefault="009B5FE2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 xml:space="preserve">Aquaculture innovations </w:t>
      </w:r>
      <w:r w:rsidR="001844B8" w:rsidRPr="001844B8">
        <w:rPr>
          <w:rFonts w:cs="Arial"/>
          <w:color w:val="747474"/>
          <w:sz w:val="18"/>
          <w:szCs w:val="18"/>
        </w:rPr>
        <w:t xml:space="preserve">include technologies that mitigate the occurrence of animal diseases or parasites, or that reduce or eliminate the use of antibiotics to treat animals; technologies that improve production efficiencies at the hatchery or farm levels while mitigating environmental impact; advances in offshore or land-based recirculation technologies; novel feed ingredients; reductions in carbon footprint through improved energy efficiency or regeneration; and social programs designed to improve living and working conditions at the farm or processing levels. </w:t>
      </w:r>
    </w:p>
    <w:p w14:paraId="1C5651E5" w14:textId="77777777" w:rsidR="009B5FE2" w:rsidRPr="001844B8" w:rsidRDefault="009B5FE2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622B5788" w14:textId="5DDD4CDE" w:rsidR="009B5FE2" w:rsidRDefault="009B5FE2" w:rsidP="009B5FE2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>
        <w:rPr>
          <w:rFonts w:cs="Arial"/>
          <w:bCs/>
          <w:color w:val="747474"/>
          <w:sz w:val="18"/>
          <w:szCs w:val="18"/>
        </w:rPr>
        <w:t>Fisheries innovations include</w:t>
      </w:r>
      <w:r w:rsidRPr="003061F0">
        <w:rPr>
          <w:rFonts w:cs="Arial"/>
          <w:bCs/>
          <w:color w:val="747474"/>
          <w:sz w:val="18"/>
          <w:szCs w:val="18"/>
        </w:rPr>
        <w:t xml:space="preserve"> fisheries improvement projects (FIPs); initiatives that provide small-scale fishers access to new markets; technology that reduces fisheries bycatch or minimizes the environmental impact of fishing gear or occurrence of derelict gear; technology (such as satellite and vessel monitoring) to help authorities prevent </w:t>
      </w:r>
      <w:r>
        <w:rPr>
          <w:rFonts w:cs="Arial"/>
          <w:bCs/>
          <w:color w:val="747474"/>
          <w:sz w:val="18"/>
          <w:szCs w:val="18"/>
        </w:rPr>
        <w:t>IUU</w:t>
      </w:r>
      <w:r w:rsidRPr="003061F0">
        <w:rPr>
          <w:rFonts w:cs="Arial"/>
          <w:bCs/>
          <w:color w:val="747474"/>
          <w:sz w:val="18"/>
          <w:szCs w:val="18"/>
        </w:rPr>
        <w:t xml:space="preserve"> fishing; initiatives that address worker safety and wellbeing aboard fishing vessels; technology that promotes more sustainable fisheries supply chains; and initiatives that incorporate the impacts of climate change into sustainable fisheries management.</w:t>
      </w:r>
    </w:p>
    <w:p w14:paraId="60588F04" w14:textId="77777777" w:rsidR="0073743C" w:rsidRDefault="0073743C" w:rsidP="009B5FE2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1CE4C393" w14:textId="0C325752" w:rsidR="001844B8" w:rsidRPr="00FC54D9" w:rsidRDefault="0073743C" w:rsidP="00FC54D9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>Innovations further down the value chain, such as eco-friendly seafood packaging, are also eligible to apply.</w:t>
      </w:r>
    </w:p>
    <w:p w14:paraId="330FA77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7A9859D7" w14:textId="77777777" w:rsidR="001844B8" w:rsidRPr="0064645E" w:rsidRDefault="001844B8" w:rsidP="001844B8">
      <w:pPr>
        <w:widowControl/>
        <w:tabs>
          <w:tab w:val="num" w:pos="0"/>
        </w:tabs>
        <w:ind w:left="-720" w:right="-691"/>
        <w:rPr>
          <w:rFonts w:ascii="DM Serif Text" w:hAnsi="DM Serif Text" w:cs="Arial"/>
          <w:color w:val="116F8D"/>
          <w:sz w:val="24"/>
          <w:szCs w:val="24"/>
        </w:rPr>
      </w:pPr>
      <w:r w:rsidRPr="0064645E">
        <w:rPr>
          <w:rFonts w:ascii="DM Serif Text" w:hAnsi="DM Serif Text" w:cs="Arial"/>
          <w:color w:val="116F8D"/>
          <w:sz w:val="24"/>
          <w:szCs w:val="24"/>
        </w:rPr>
        <w:t>Who is eligible to apply?</w:t>
      </w:r>
    </w:p>
    <w:p w14:paraId="41BB9699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548D5169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 w:rsidRPr="001844B8">
        <w:rPr>
          <w:rFonts w:cs="Arial"/>
          <w:color w:val="747474"/>
          <w:sz w:val="18"/>
          <w:szCs w:val="18"/>
        </w:rPr>
        <w:t xml:space="preserve">Both individuals and companies performing activities related to aquaculture and wild-capture fisheries may submit applications. Third parties may also </w:t>
      </w:r>
      <w:proofErr w:type="gramStart"/>
      <w:r w:rsidRPr="001844B8">
        <w:rPr>
          <w:rFonts w:cs="Arial"/>
          <w:color w:val="747474"/>
          <w:sz w:val="18"/>
          <w:szCs w:val="18"/>
        </w:rPr>
        <w:t>submit an application</w:t>
      </w:r>
      <w:proofErr w:type="gramEnd"/>
      <w:r w:rsidRPr="001844B8">
        <w:rPr>
          <w:rFonts w:cs="Arial"/>
          <w:color w:val="747474"/>
          <w:sz w:val="18"/>
          <w:szCs w:val="18"/>
        </w:rPr>
        <w:t xml:space="preserve"> on behalf of an individual or company.</w:t>
      </w:r>
    </w:p>
    <w:p w14:paraId="4C78FD3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5896F92D" w14:textId="77777777" w:rsidR="001844B8" w:rsidRPr="0064645E" w:rsidRDefault="001844B8" w:rsidP="001844B8">
      <w:pPr>
        <w:widowControl/>
        <w:tabs>
          <w:tab w:val="num" w:pos="0"/>
        </w:tabs>
        <w:ind w:left="-720" w:right="-691"/>
        <w:rPr>
          <w:rFonts w:ascii="DM Serif Text" w:hAnsi="DM Serif Text" w:cs="Arial"/>
          <w:color w:val="116F8D"/>
          <w:sz w:val="24"/>
          <w:szCs w:val="24"/>
        </w:rPr>
      </w:pPr>
      <w:r w:rsidRPr="0064645E">
        <w:rPr>
          <w:rFonts w:ascii="DM Serif Text" w:hAnsi="DM Serif Text" w:cs="Arial"/>
          <w:color w:val="116F8D"/>
          <w:sz w:val="24"/>
          <w:szCs w:val="24"/>
        </w:rPr>
        <w:t>How do I apply?</w:t>
      </w:r>
    </w:p>
    <w:p w14:paraId="32E21727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69F0AE9" w14:textId="41FBD6AF" w:rsidR="001844B8" w:rsidRPr="00AC391A" w:rsidRDefault="005701BF" w:rsidP="00AC391A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 xml:space="preserve">To </w:t>
      </w:r>
      <w:r w:rsidR="001844B8" w:rsidRPr="001844B8">
        <w:rPr>
          <w:rFonts w:cs="Arial"/>
          <w:color w:val="747474"/>
          <w:sz w:val="18"/>
          <w:szCs w:val="18"/>
        </w:rPr>
        <w:t xml:space="preserve">apply, fill out </w:t>
      </w:r>
      <w:r>
        <w:rPr>
          <w:rFonts w:cs="Arial"/>
          <w:color w:val="747474"/>
          <w:sz w:val="18"/>
          <w:szCs w:val="18"/>
        </w:rPr>
        <w:t>this</w:t>
      </w:r>
      <w:r w:rsidR="001844B8" w:rsidRPr="001844B8">
        <w:rPr>
          <w:rFonts w:cs="Arial"/>
          <w:color w:val="747474"/>
          <w:sz w:val="18"/>
          <w:szCs w:val="18"/>
        </w:rPr>
        <w:t xml:space="preserve"> application form in its entirety </w:t>
      </w:r>
      <w:r w:rsidR="00FC54D9">
        <w:rPr>
          <w:rFonts w:cs="Arial"/>
          <w:color w:val="747474"/>
          <w:sz w:val="18"/>
          <w:szCs w:val="18"/>
        </w:rPr>
        <w:t>and upload to the website provided in the contest announcement email.</w:t>
      </w:r>
      <w:r w:rsidR="001844B8" w:rsidRPr="001844B8">
        <w:rPr>
          <w:rFonts w:cs="Arial"/>
          <w:color w:val="747474"/>
          <w:sz w:val="18"/>
          <w:szCs w:val="18"/>
        </w:rPr>
        <w:t xml:space="preserve"> Visuals of the innovation, including photographs, illustrations and videos, are strongly encouraged to be included with the application.</w:t>
      </w:r>
      <w:r>
        <w:rPr>
          <w:rFonts w:cs="Arial"/>
          <w:color w:val="747474"/>
          <w:sz w:val="18"/>
          <w:szCs w:val="18"/>
        </w:rPr>
        <w:t xml:space="preserve"> </w:t>
      </w:r>
      <w:r w:rsidRPr="000A2D79">
        <w:rPr>
          <w:rFonts w:cs="Arial"/>
          <w:b/>
          <w:bCs/>
          <w:color w:val="747474"/>
          <w:sz w:val="18"/>
          <w:szCs w:val="18"/>
        </w:rPr>
        <w:t xml:space="preserve">Applications are being accepted through </w:t>
      </w:r>
      <w:r w:rsidR="00AB27C7">
        <w:rPr>
          <w:rFonts w:cs="Arial"/>
          <w:b/>
          <w:bCs/>
          <w:color w:val="747474"/>
          <w:sz w:val="18"/>
          <w:szCs w:val="18"/>
        </w:rPr>
        <w:t xml:space="preserve">July </w:t>
      </w:r>
      <w:r w:rsidR="00CD00CB">
        <w:rPr>
          <w:rFonts w:cs="Arial"/>
          <w:b/>
          <w:bCs/>
          <w:color w:val="747474"/>
          <w:sz w:val="18"/>
          <w:szCs w:val="18"/>
        </w:rPr>
        <w:t>1</w:t>
      </w:r>
      <w:r w:rsidR="00AC391A">
        <w:rPr>
          <w:rFonts w:cs="Arial"/>
          <w:b/>
          <w:bCs/>
          <w:color w:val="747474"/>
          <w:sz w:val="18"/>
          <w:szCs w:val="18"/>
        </w:rPr>
        <w:t>0</w:t>
      </w:r>
      <w:r w:rsidR="00CD2AA7">
        <w:rPr>
          <w:rFonts w:cs="Arial"/>
          <w:b/>
          <w:bCs/>
          <w:color w:val="747474"/>
          <w:sz w:val="18"/>
          <w:szCs w:val="18"/>
        </w:rPr>
        <w:t xml:space="preserve">, </w:t>
      </w:r>
      <w:r w:rsidR="00AB27C7">
        <w:rPr>
          <w:rFonts w:cs="Arial"/>
          <w:b/>
          <w:bCs/>
          <w:color w:val="747474"/>
          <w:sz w:val="18"/>
          <w:szCs w:val="18"/>
        </w:rPr>
        <w:t>202</w:t>
      </w:r>
      <w:r w:rsidR="001B640C">
        <w:rPr>
          <w:rFonts w:cs="Arial"/>
          <w:b/>
          <w:bCs/>
          <w:color w:val="747474"/>
          <w:sz w:val="18"/>
          <w:szCs w:val="18"/>
        </w:rPr>
        <w:t>6</w:t>
      </w:r>
      <w:r w:rsidRPr="000A2D79">
        <w:rPr>
          <w:rFonts w:cs="Arial"/>
          <w:b/>
          <w:bCs/>
          <w:color w:val="747474"/>
          <w:sz w:val="18"/>
          <w:szCs w:val="18"/>
        </w:rPr>
        <w:t>.</w:t>
      </w:r>
      <w:r w:rsidR="00FC54D9">
        <w:rPr>
          <w:rFonts w:cs="Arial"/>
          <w:b/>
          <w:bCs/>
          <w:color w:val="747474"/>
          <w:sz w:val="18"/>
          <w:szCs w:val="18"/>
        </w:rPr>
        <w:t xml:space="preserve"> </w:t>
      </w:r>
      <w:r w:rsidR="00FC54D9" w:rsidRPr="00FC54D9">
        <w:rPr>
          <w:rFonts w:cs="Arial"/>
          <w:color w:val="747474"/>
          <w:sz w:val="18"/>
          <w:szCs w:val="18"/>
        </w:rPr>
        <w:t>Please</w:t>
      </w:r>
      <w:r w:rsidR="00FC54D9">
        <w:rPr>
          <w:rFonts w:cs="Arial"/>
          <w:b/>
          <w:bCs/>
          <w:color w:val="747474"/>
          <w:sz w:val="18"/>
          <w:szCs w:val="18"/>
        </w:rPr>
        <w:t xml:space="preserve"> </w:t>
      </w:r>
      <w:r w:rsidR="00AC391A">
        <w:rPr>
          <w:rFonts w:cs="Arial"/>
          <w:color w:val="747474"/>
          <w:sz w:val="18"/>
          <w:szCs w:val="18"/>
        </w:rPr>
        <w:t xml:space="preserve">the Innovation Awards team at </w:t>
      </w:r>
      <w:hyperlink r:id="rId8" w:history="1">
        <w:r w:rsidR="00AC391A" w:rsidRPr="00AE1C65">
          <w:rPr>
            <w:rStyle w:val="Hyperlink"/>
            <w:rFonts w:cs="Arial"/>
            <w:sz w:val="18"/>
            <w:szCs w:val="18"/>
          </w:rPr>
          <w:t>editor@globalseafood.org</w:t>
        </w:r>
      </w:hyperlink>
      <w:r w:rsidR="00AC391A">
        <w:rPr>
          <w:rFonts w:cs="Arial"/>
          <w:color w:val="747474"/>
          <w:sz w:val="18"/>
          <w:szCs w:val="18"/>
        </w:rPr>
        <w:t xml:space="preserve"> </w:t>
      </w:r>
      <w:r w:rsidR="00FC54D9">
        <w:rPr>
          <w:rFonts w:cs="Arial"/>
          <w:color w:val="747474"/>
          <w:sz w:val="18"/>
          <w:szCs w:val="18"/>
        </w:rPr>
        <w:t xml:space="preserve">with any further questions. </w:t>
      </w:r>
    </w:p>
    <w:p w14:paraId="3E725B05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441AA881" w14:textId="77777777" w:rsidR="001844B8" w:rsidRPr="0064645E" w:rsidRDefault="001844B8" w:rsidP="001844B8">
      <w:pPr>
        <w:widowControl/>
        <w:tabs>
          <w:tab w:val="num" w:pos="0"/>
        </w:tabs>
        <w:ind w:left="-720" w:right="-691"/>
        <w:rPr>
          <w:rFonts w:ascii="DM Serif Text" w:hAnsi="DM Serif Text" w:cs="Arial"/>
          <w:color w:val="116F8D"/>
          <w:sz w:val="24"/>
          <w:szCs w:val="24"/>
        </w:rPr>
      </w:pPr>
      <w:r w:rsidRPr="0064645E">
        <w:rPr>
          <w:rFonts w:ascii="DM Serif Text" w:hAnsi="DM Serif Text" w:cs="Arial"/>
          <w:color w:val="116F8D"/>
          <w:sz w:val="24"/>
          <w:szCs w:val="24"/>
        </w:rPr>
        <w:t>How are the finalists determined? What’s the timeline?</w:t>
      </w:r>
    </w:p>
    <w:p w14:paraId="4DBF46F6" w14:textId="77777777" w:rsidR="001844B8" w:rsidRPr="001844B8" w:rsidRDefault="001844B8" w:rsidP="001844B8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0E76C95" w14:textId="405CFC84" w:rsidR="000A7EB2" w:rsidRDefault="00AC391A" w:rsidP="000A7EB2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>The</w:t>
      </w:r>
      <w:r w:rsidR="001844B8" w:rsidRPr="001844B8">
        <w:rPr>
          <w:rFonts w:cs="Arial"/>
          <w:color w:val="747474"/>
          <w:sz w:val="18"/>
          <w:szCs w:val="18"/>
        </w:rPr>
        <w:t xml:space="preserve"> judges </w:t>
      </w:r>
      <w:r>
        <w:rPr>
          <w:rFonts w:cs="Arial"/>
          <w:color w:val="747474"/>
          <w:sz w:val="18"/>
          <w:szCs w:val="18"/>
        </w:rPr>
        <w:t xml:space="preserve">will </w:t>
      </w:r>
      <w:r w:rsidR="001844B8" w:rsidRPr="001844B8">
        <w:rPr>
          <w:rFonts w:cs="Arial"/>
          <w:color w:val="747474"/>
          <w:sz w:val="18"/>
          <w:szCs w:val="18"/>
        </w:rPr>
        <w:t xml:space="preserve">narrow the list of applicants for each of the two categories (aquaculture and wild-capture fisheries) to </w:t>
      </w:r>
      <w:r>
        <w:rPr>
          <w:rFonts w:cs="Arial"/>
          <w:color w:val="747474"/>
          <w:sz w:val="18"/>
          <w:szCs w:val="18"/>
        </w:rPr>
        <w:t>3</w:t>
      </w:r>
      <w:r w:rsidR="009B03E4">
        <w:rPr>
          <w:rFonts w:cs="Arial"/>
          <w:color w:val="747474"/>
          <w:sz w:val="18"/>
          <w:szCs w:val="18"/>
        </w:rPr>
        <w:t xml:space="preserve"> finalists</w:t>
      </w:r>
      <w:r w:rsidR="001844B8" w:rsidRPr="001844B8">
        <w:rPr>
          <w:rFonts w:cs="Arial"/>
          <w:color w:val="747474"/>
          <w:sz w:val="18"/>
          <w:szCs w:val="18"/>
        </w:rPr>
        <w:t xml:space="preserve"> by </w:t>
      </w:r>
      <w:r w:rsidR="009B03E4">
        <w:rPr>
          <w:rFonts w:cs="Arial"/>
          <w:color w:val="747474"/>
          <w:sz w:val="18"/>
          <w:szCs w:val="18"/>
        </w:rPr>
        <w:t>July 31.</w:t>
      </w:r>
      <w:r w:rsidR="001844B8" w:rsidRPr="001844B8">
        <w:rPr>
          <w:rFonts w:cs="Arial"/>
          <w:color w:val="747474"/>
          <w:sz w:val="18"/>
          <w:szCs w:val="18"/>
        </w:rPr>
        <w:t xml:space="preserve"> The judges</w:t>
      </w:r>
      <w:r w:rsidR="000A7EB2">
        <w:rPr>
          <w:rFonts w:cs="Arial"/>
          <w:color w:val="747474"/>
          <w:sz w:val="18"/>
          <w:szCs w:val="18"/>
        </w:rPr>
        <w:t xml:space="preserve"> are a combination of GSA staff, GSA Standards Oversight Committee (SOC) members and select external shareholders. </w:t>
      </w:r>
    </w:p>
    <w:p w14:paraId="409712B3" w14:textId="77777777" w:rsidR="00AB27C7" w:rsidRDefault="00AB27C7" w:rsidP="000A7EB2">
      <w:pPr>
        <w:widowControl/>
        <w:tabs>
          <w:tab w:val="num" w:pos="0"/>
        </w:tabs>
        <w:ind w:right="-691"/>
        <w:rPr>
          <w:rFonts w:cs="Arial"/>
          <w:color w:val="747474"/>
          <w:sz w:val="18"/>
          <w:szCs w:val="18"/>
        </w:rPr>
      </w:pPr>
    </w:p>
    <w:p w14:paraId="36A2BEB6" w14:textId="134216EC" w:rsidR="0073743C" w:rsidRDefault="004647D2" w:rsidP="0073743C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>T</w:t>
      </w:r>
      <w:r w:rsidR="001844B8" w:rsidRPr="001844B8">
        <w:rPr>
          <w:rFonts w:cs="Arial"/>
          <w:color w:val="747474"/>
          <w:sz w:val="18"/>
          <w:szCs w:val="18"/>
        </w:rPr>
        <w:t xml:space="preserve">he six finalists (three </w:t>
      </w:r>
      <w:r w:rsidR="00AC391A">
        <w:rPr>
          <w:rFonts w:cs="Arial"/>
          <w:color w:val="747474"/>
          <w:sz w:val="18"/>
          <w:szCs w:val="18"/>
        </w:rPr>
        <w:t>in</w:t>
      </w:r>
      <w:r w:rsidR="001844B8" w:rsidRPr="001844B8">
        <w:rPr>
          <w:rFonts w:cs="Arial"/>
          <w:color w:val="747474"/>
          <w:sz w:val="18"/>
          <w:szCs w:val="18"/>
        </w:rPr>
        <w:t xml:space="preserve"> each category) will </w:t>
      </w:r>
      <w:r w:rsidR="00AC391A">
        <w:rPr>
          <w:rFonts w:cs="Arial"/>
          <w:color w:val="747474"/>
          <w:sz w:val="18"/>
          <w:szCs w:val="18"/>
        </w:rPr>
        <w:t>subsequently</w:t>
      </w:r>
      <w:r>
        <w:rPr>
          <w:rFonts w:cs="Arial"/>
          <w:color w:val="747474"/>
          <w:sz w:val="18"/>
          <w:szCs w:val="18"/>
        </w:rPr>
        <w:t xml:space="preserve"> </w:t>
      </w:r>
      <w:r w:rsidR="001844B8" w:rsidRPr="001844B8">
        <w:rPr>
          <w:rFonts w:cs="Arial"/>
          <w:color w:val="747474"/>
          <w:sz w:val="18"/>
          <w:szCs w:val="18"/>
        </w:rPr>
        <w:t xml:space="preserve">be invited to attend the Responsible Seafood Summit in </w:t>
      </w:r>
      <w:r w:rsidR="00AC391A">
        <w:rPr>
          <w:rFonts w:cs="Arial"/>
          <w:color w:val="747474"/>
          <w:sz w:val="18"/>
          <w:szCs w:val="18"/>
        </w:rPr>
        <w:t>Bangkok</w:t>
      </w:r>
      <w:r w:rsidR="00CD00CB">
        <w:rPr>
          <w:rFonts w:cs="Arial"/>
          <w:color w:val="747474"/>
          <w:sz w:val="18"/>
          <w:szCs w:val="18"/>
        </w:rPr>
        <w:t xml:space="preserve">, </w:t>
      </w:r>
      <w:r w:rsidR="00AC391A">
        <w:rPr>
          <w:rFonts w:cs="Arial"/>
          <w:color w:val="747474"/>
          <w:sz w:val="18"/>
          <w:szCs w:val="18"/>
        </w:rPr>
        <w:t>Thailand</w:t>
      </w:r>
      <w:r w:rsidR="001844B8" w:rsidRPr="001844B8">
        <w:rPr>
          <w:rFonts w:cs="Arial"/>
          <w:color w:val="747474"/>
          <w:sz w:val="18"/>
          <w:szCs w:val="18"/>
        </w:rPr>
        <w:t xml:space="preserve">, and present their innovations during a reception on Tuesday, </w:t>
      </w:r>
      <w:r w:rsidR="00CD00CB">
        <w:rPr>
          <w:rFonts w:cs="Arial"/>
          <w:color w:val="747474"/>
          <w:sz w:val="18"/>
          <w:szCs w:val="18"/>
        </w:rPr>
        <w:t xml:space="preserve">Sept. </w:t>
      </w:r>
      <w:r w:rsidR="00AC391A">
        <w:rPr>
          <w:rFonts w:cs="Arial"/>
          <w:color w:val="747474"/>
          <w:sz w:val="18"/>
          <w:szCs w:val="18"/>
        </w:rPr>
        <w:t>22</w:t>
      </w:r>
      <w:r w:rsidR="00336C2A">
        <w:rPr>
          <w:rFonts w:cs="Arial"/>
          <w:color w:val="747474"/>
          <w:sz w:val="18"/>
          <w:szCs w:val="18"/>
        </w:rPr>
        <w:t>, or to submit a short (5-minute) video as a stand-in</w:t>
      </w:r>
      <w:r w:rsidR="001844B8" w:rsidRPr="001844B8">
        <w:rPr>
          <w:rFonts w:cs="Arial"/>
          <w:color w:val="747474"/>
          <w:sz w:val="18"/>
          <w:szCs w:val="18"/>
        </w:rPr>
        <w:t>. The two winners will be announced at that time</w:t>
      </w:r>
      <w:r w:rsidR="00AB27C7">
        <w:rPr>
          <w:rFonts w:cs="Arial"/>
          <w:color w:val="747474"/>
          <w:sz w:val="18"/>
          <w:szCs w:val="18"/>
        </w:rPr>
        <w:t xml:space="preserve"> after an audience poll is conducted on site</w:t>
      </w:r>
      <w:r w:rsidR="0073743C">
        <w:rPr>
          <w:rFonts w:cs="Arial"/>
          <w:color w:val="747474"/>
          <w:sz w:val="18"/>
          <w:szCs w:val="18"/>
        </w:rPr>
        <w:t>.</w:t>
      </w:r>
    </w:p>
    <w:p w14:paraId="3D8E92F8" w14:textId="77777777" w:rsidR="00FC54D9" w:rsidRDefault="00FC54D9" w:rsidP="0073743C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06DC4B43" w14:textId="77777777" w:rsidR="00AC391A" w:rsidRDefault="00AC391A" w:rsidP="0073743C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3BAE16B4" w14:textId="77777777" w:rsidR="0073743C" w:rsidRDefault="0073743C" w:rsidP="0073743C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7A17DE52" w14:textId="1C7B27AF" w:rsidR="000A2D79" w:rsidRDefault="007E313D" w:rsidP="0073743C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lastRenderedPageBreak/>
        <w:t xml:space="preserve">This application is for the Responsible Seafood Innovation Award in </w:t>
      </w:r>
      <w:r w:rsidR="000A7EB2">
        <w:rPr>
          <w:rFonts w:cs="Arial"/>
          <w:color w:val="747474"/>
          <w:sz w:val="18"/>
          <w:szCs w:val="18"/>
        </w:rPr>
        <w:t>which</w:t>
      </w:r>
      <w:r>
        <w:rPr>
          <w:rFonts w:cs="Arial"/>
          <w:color w:val="747474"/>
          <w:sz w:val="18"/>
          <w:szCs w:val="18"/>
        </w:rPr>
        <w:t xml:space="preserve"> category</w:t>
      </w:r>
      <w:r w:rsidR="000A7EB2">
        <w:rPr>
          <w:rFonts w:cs="Arial"/>
          <w:color w:val="747474"/>
          <w:sz w:val="18"/>
          <w:szCs w:val="18"/>
        </w:rPr>
        <w:t>?</w:t>
      </w:r>
    </w:p>
    <w:p w14:paraId="2ADF0CFB" w14:textId="77777777" w:rsidR="007E313D" w:rsidRDefault="007E313D" w:rsidP="000A2D79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</w:p>
    <w:p w14:paraId="273AD5B2" w14:textId="59D6C13A" w:rsidR="007E313D" w:rsidRPr="007E313D" w:rsidRDefault="007E313D" w:rsidP="007E313D">
      <w:pPr>
        <w:widowControl/>
        <w:tabs>
          <w:tab w:val="num" w:pos="0"/>
        </w:tabs>
        <w:ind w:left="-720" w:right="-691"/>
        <w:rPr>
          <w:rFonts w:cs="Arial"/>
          <w:color w:val="747474"/>
          <w:sz w:val="18"/>
          <w:szCs w:val="18"/>
        </w:rPr>
      </w:pPr>
      <w:r>
        <w:rPr>
          <w:rFonts w:cs="Arial"/>
          <w:color w:val="747474"/>
          <w:sz w:val="18"/>
          <w:szCs w:val="18"/>
        </w:rPr>
        <w:tab/>
      </w:r>
      <w:r>
        <w:rPr>
          <w:rFonts w:cs="Arial"/>
          <w:color w:val="747474"/>
          <w:sz w:val="18"/>
          <w:szCs w:val="18"/>
        </w:rPr>
        <w:tab/>
        <w:t>Aquaculture</w:t>
      </w:r>
      <w:r>
        <w:rPr>
          <w:rFonts w:cs="Arial"/>
          <w:color w:val="747474"/>
          <w:sz w:val="18"/>
          <w:szCs w:val="18"/>
        </w:rPr>
        <w:tab/>
      </w:r>
      <w:r>
        <w:rPr>
          <w:rFonts w:cs="Arial"/>
          <w:color w:val="747474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color w:val="747474"/>
          <w:sz w:val="18"/>
          <w:szCs w:val="18"/>
        </w:rPr>
        <w:instrText xml:space="preserve"> FORMCHECKBOX </w:instrText>
      </w:r>
      <w:r>
        <w:rPr>
          <w:rFonts w:cs="Arial"/>
          <w:color w:val="747474"/>
          <w:sz w:val="18"/>
          <w:szCs w:val="18"/>
        </w:rPr>
      </w:r>
      <w:r>
        <w:rPr>
          <w:rFonts w:cs="Arial"/>
          <w:color w:val="747474"/>
          <w:sz w:val="18"/>
          <w:szCs w:val="18"/>
        </w:rPr>
        <w:fldChar w:fldCharType="separate"/>
      </w:r>
      <w:r>
        <w:rPr>
          <w:rFonts w:cs="Arial"/>
          <w:color w:val="747474"/>
          <w:sz w:val="18"/>
          <w:szCs w:val="18"/>
        </w:rPr>
        <w:fldChar w:fldCharType="end"/>
      </w:r>
      <w:bookmarkEnd w:id="0"/>
      <w:r>
        <w:rPr>
          <w:rFonts w:cs="Arial"/>
          <w:color w:val="747474"/>
          <w:sz w:val="18"/>
          <w:szCs w:val="18"/>
        </w:rPr>
        <w:tab/>
        <w:t xml:space="preserve">Fisheries  </w:t>
      </w:r>
      <w:r>
        <w:rPr>
          <w:rFonts w:cs="Arial"/>
          <w:color w:val="747474"/>
          <w:sz w:val="18"/>
          <w:szCs w:val="18"/>
        </w:rPr>
        <w:tab/>
      </w:r>
      <w:r>
        <w:rPr>
          <w:rFonts w:cs="Arial"/>
          <w:color w:val="747474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color w:val="747474"/>
          <w:sz w:val="18"/>
          <w:szCs w:val="18"/>
        </w:rPr>
        <w:instrText xml:space="preserve"> FORMCHECKBOX </w:instrText>
      </w:r>
      <w:r>
        <w:rPr>
          <w:rFonts w:cs="Arial"/>
          <w:color w:val="747474"/>
          <w:sz w:val="18"/>
          <w:szCs w:val="18"/>
        </w:rPr>
      </w:r>
      <w:r>
        <w:rPr>
          <w:rFonts w:cs="Arial"/>
          <w:color w:val="747474"/>
          <w:sz w:val="18"/>
          <w:szCs w:val="18"/>
        </w:rPr>
        <w:fldChar w:fldCharType="separate"/>
      </w:r>
      <w:r>
        <w:rPr>
          <w:rFonts w:cs="Arial"/>
          <w:color w:val="747474"/>
          <w:sz w:val="18"/>
          <w:szCs w:val="18"/>
        </w:rPr>
        <w:fldChar w:fldCharType="end"/>
      </w:r>
      <w:bookmarkEnd w:id="1"/>
    </w:p>
    <w:p w14:paraId="7962507E" w14:textId="77777777" w:rsidR="00474BD6" w:rsidRDefault="00474BD6" w:rsidP="004B4B38">
      <w:pPr>
        <w:widowControl/>
        <w:tabs>
          <w:tab w:val="num" w:pos="720"/>
        </w:tabs>
        <w:ind w:left="-720" w:right="-691"/>
        <w:rPr>
          <w:rFonts w:cs="Arial"/>
          <w:bCs/>
          <w:color w:val="747474"/>
          <w:sz w:val="18"/>
          <w:szCs w:val="18"/>
        </w:rPr>
      </w:pPr>
    </w:p>
    <w:p w14:paraId="1D092A67" w14:textId="77777777" w:rsidR="00A846A5" w:rsidRPr="00F73119" w:rsidRDefault="00A846A5" w:rsidP="007E313D">
      <w:pPr>
        <w:widowControl/>
        <w:tabs>
          <w:tab w:val="num" w:pos="720"/>
        </w:tabs>
        <w:ind w:right="-691"/>
        <w:rPr>
          <w:rFonts w:cs="Arial"/>
          <w:bCs/>
          <w:color w:val="747474"/>
          <w:sz w:val="18"/>
          <w:szCs w:val="18"/>
        </w:rPr>
      </w:pPr>
    </w:p>
    <w:tbl>
      <w:tblPr>
        <w:tblW w:w="10530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1530"/>
        <w:gridCol w:w="3780"/>
        <w:gridCol w:w="1350"/>
        <w:gridCol w:w="3870"/>
      </w:tblGrid>
      <w:tr w:rsidR="002061C6" w:rsidRPr="00AE0779" w14:paraId="1C741C0D" w14:textId="77777777" w:rsidTr="002061C6">
        <w:trPr>
          <w:trHeight w:val="482"/>
        </w:trPr>
        <w:tc>
          <w:tcPr>
            <w:tcW w:w="1530" w:type="dxa"/>
            <w:vAlign w:val="bottom"/>
          </w:tcPr>
          <w:p w14:paraId="110B2085" w14:textId="421ED2D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Submitted by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72EB478F" w14:textId="5EE1334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47253076" w14:textId="36AA5976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78C0EDEA" w14:textId="007917D1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551523AD" w14:textId="77777777" w:rsidTr="002061C6">
        <w:trPr>
          <w:trHeight w:val="467"/>
        </w:trPr>
        <w:tc>
          <w:tcPr>
            <w:tcW w:w="1530" w:type="dxa"/>
            <w:vAlign w:val="bottom"/>
          </w:tcPr>
          <w:p w14:paraId="2D64E3E2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282C1134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28721AE" w14:textId="7D57B0F1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23DC1D" w14:textId="07349C86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2BC01E73" w14:textId="2B557CAB" w:rsidR="00316B65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Phone</w:t>
            </w:r>
            <w:r w:rsidR="00316B65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5CFA6C" w14:textId="77777777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7DFFB023" w14:textId="4343482C" w:rsidR="00316B65" w:rsidRPr="00AE0779" w:rsidRDefault="00316B6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F5838EE" w14:textId="77777777" w:rsidTr="002061C6">
        <w:trPr>
          <w:gridAfter w:val="2"/>
          <w:wAfter w:w="5220" w:type="dxa"/>
          <w:trHeight w:val="482"/>
        </w:trPr>
        <w:tc>
          <w:tcPr>
            <w:tcW w:w="1530" w:type="dxa"/>
            <w:vAlign w:val="bottom"/>
          </w:tcPr>
          <w:p w14:paraId="27069285" w14:textId="77777777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F3BBD40" w14:textId="77777777" w:rsidR="00AD1E85" w:rsidRDefault="00AD1E85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22FB6A8" w14:textId="3D9CB0E9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Date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F29AB" w14:textId="086580AC" w:rsidR="002061C6" w:rsidRPr="00AE0779" w:rsidRDefault="002061C6" w:rsidP="009E111C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64957E09" w14:textId="77777777" w:rsidTr="002061C6">
        <w:trPr>
          <w:trHeight w:val="482"/>
        </w:trPr>
        <w:tc>
          <w:tcPr>
            <w:tcW w:w="1530" w:type="dxa"/>
            <w:vAlign w:val="bottom"/>
          </w:tcPr>
          <w:p w14:paraId="453ED6ED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8AAAEEC" w14:textId="77777777" w:rsidR="002061C6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AA7337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4735F21" w14:textId="71D81B96" w:rsidR="002061C6" w:rsidRPr="00AE0779" w:rsidRDefault="00962AF1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Nominee</w:t>
            </w:r>
            <w:r w:rsidR="002061C6">
              <w:rPr>
                <w:rFonts w:cs="Arial"/>
                <w:color w:val="747474"/>
                <w:sz w:val="18"/>
                <w:szCs w:val="18"/>
              </w:rPr>
              <w:t xml:space="preserve"> name</w:t>
            </w:r>
            <w:r w:rsidR="002061C6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19154BFC" w14:textId="3905FE9B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6110B19A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Organization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587A3D7B" w14:textId="3818D93F" w:rsidR="002061C6" w:rsidRPr="00B32160" w:rsidRDefault="002061C6" w:rsidP="007777D8">
            <w:pPr>
              <w:widowControl/>
              <w:ind w:right="-691"/>
              <w:rPr>
                <w:rFonts w:cs="Arial"/>
                <w:color w:val="747474"/>
                <w:sz w:val="16"/>
                <w:szCs w:val="16"/>
              </w:rPr>
            </w:pPr>
          </w:p>
        </w:tc>
      </w:tr>
      <w:tr w:rsidR="002061C6" w:rsidRPr="00AE0779" w14:paraId="6874A58E" w14:textId="77777777" w:rsidTr="002061C6">
        <w:trPr>
          <w:trHeight w:val="467"/>
        </w:trPr>
        <w:tc>
          <w:tcPr>
            <w:tcW w:w="1530" w:type="dxa"/>
            <w:vAlign w:val="bottom"/>
          </w:tcPr>
          <w:p w14:paraId="5610FDC1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AB8B9D9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4E3B0D3" w14:textId="4B6D49E5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Address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37515" w14:textId="36055C06" w:rsidR="0006319C" w:rsidRPr="00AE0779" w:rsidRDefault="0006319C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35AF65B8" w14:textId="04869C86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City</w:t>
            </w:r>
            <w:r w:rsidR="00845AE4">
              <w:rPr>
                <w:rFonts w:cs="Arial"/>
                <w:color w:val="747474"/>
                <w:sz w:val="18"/>
                <w:szCs w:val="18"/>
              </w:rPr>
              <w:t>, State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F581F" w14:textId="77777777" w:rsidR="002061C6" w:rsidRPr="00AE0779" w:rsidRDefault="002061C6" w:rsidP="00AB27C7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77216C74" w14:textId="77777777" w:rsidTr="002061C6">
        <w:trPr>
          <w:trHeight w:val="482"/>
        </w:trPr>
        <w:tc>
          <w:tcPr>
            <w:tcW w:w="1530" w:type="dxa"/>
            <w:vAlign w:val="bottom"/>
          </w:tcPr>
          <w:p w14:paraId="5E002202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6CCDAD5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4625965F" w14:textId="387D8D1A" w:rsidR="002061C6" w:rsidRPr="00AE0779" w:rsidRDefault="00845AE4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Country</w:t>
            </w:r>
            <w:r w:rsidR="002061C6"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686B7" w14:textId="55178646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346AE9E8" w14:textId="72E5DDA6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Postal code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9C3171" w14:textId="2C5310BE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2061C6" w:rsidRPr="00AE0779" w14:paraId="4E25C478" w14:textId="77777777" w:rsidTr="002061C6">
        <w:trPr>
          <w:trHeight w:val="482"/>
        </w:trPr>
        <w:tc>
          <w:tcPr>
            <w:tcW w:w="1530" w:type="dxa"/>
            <w:vAlign w:val="bottom"/>
          </w:tcPr>
          <w:p w14:paraId="584A8504" w14:textId="77777777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093D7292" w14:textId="77777777" w:rsidR="00AD1E85" w:rsidRDefault="00AD1E8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3DDDD36E" w14:textId="6BF3F651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Email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04E8CC" w14:textId="7BD27D22" w:rsidR="002061C6" w:rsidRPr="00AE0779" w:rsidRDefault="002061C6" w:rsidP="005A6C94">
            <w:pPr>
              <w:rPr>
                <w:rFonts w:cs="Arial"/>
                <w:color w:val="747474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14:paraId="116398AD" w14:textId="289D4B52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Telephone</w:t>
            </w:r>
            <w:r w:rsidRPr="00AE0779">
              <w:rPr>
                <w:rFonts w:cs="Arial"/>
                <w:color w:val="747474"/>
                <w:sz w:val="18"/>
                <w:szCs w:val="18"/>
              </w:rPr>
              <w:t>: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4F207" w14:textId="28480DC8" w:rsidR="002061C6" w:rsidRPr="00AE0779" w:rsidRDefault="002061C6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744F90E4" w14:textId="77777777" w:rsidR="00964DD3" w:rsidRDefault="00964DD3" w:rsidP="002061C6">
      <w:pPr>
        <w:ind w:left="-720" w:right="-691"/>
        <w:rPr>
          <w:rFonts w:cs="Arial"/>
          <w:color w:val="747474"/>
          <w:sz w:val="18"/>
          <w:szCs w:val="18"/>
        </w:rPr>
      </w:pPr>
    </w:p>
    <w:tbl>
      <w:tblPr>
        <w:tblW w:w="7649" w:type="dxa"/>
        <w:tblInd w:w="-810" w:type="dxa"/>
        <w:tblLayout w:type="fixed"/>
        <w:tblLook w:val="01E0" w:firstRow="1" w:lastRow="1" w:firstColumn="1" w:lastColumn="1" w:noHBand="0" w:noVBand="0"/>
      </w:tblPr>
      <w:tblGrid>
        <w:gridCol w:w="6647"/>
        <w:gridCol w:w="1002"/>
      </w:tblGrid>
      <w:tr w:rsidR="006B6805" w:rsidRPr="00AE0779" w14:paraId="42770B0C" w14:textId="77777777" w:rsidTr="00AC7098">
        <w:trPr>
          <w:trHeight w:val="581"/>
        </w:trPr>
        <w:tc>
          <w:tcPr>
            <w:tcW w:w="6647" w:type="dxa"/>
            <w:vAlign w:val="bottom"/>
          </w:tcPr>
          <w:p w14:paraId="17DA5D04" w14:textId="77777777" w:rsidR="0051153D" w:rsidRDefault="0051153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0AD5286" w14:textId="77777777" w:rsidR="0050647D" w:rsidRDefault="0050647D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8F23C60" w14:textId="7650B143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Are visuals included with the application?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bottom"/>
          </w:tcPr>
          <w:p w14:paraId="30033094" w14:textId="02870E44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  <w:tr w:rsidR="006B6805" w:rsidRPr="00AE0779" w14:paraId="4D530CAE" w14:textId="77777777" w:rsidTr="00AC7098">
        <w:trPr>
          <w:trHeight w:val="563"/>
        </w:trPr>
        <w:tc>
          <w:tcPr>
            <w:tcW w:w="6647" w:type="dxa"/>
            <w:vAlign w:val="bottom"/>
          </w:tcPr>
          <w:p w14:paraId="00A0FC2A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1EA8FE47" w14:textId="77777777" w:rsidR="006D0013" w:rsidRDefault="006D0013" w:rsidP="006B6805">
            <w:pPr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  <w:p w14:paraId="627674A6" w14:textId="6396B133" w:rsidR="006B6805" w:rsidRPr="006B6805" w:rsidRDefault="00AC7098" w:rsidP="006B6805">
            <w:pPr>
              <w:ind w:right="-691"/>
              <w:rPr>
                <w:rFonts w:cs="Arial"/>
                <w:snapToGrid w:val="0"/>
                <w:color w:val="747474"/>
                <w:sz w:val="18"/>
                <w:szCs w:val="18"/>
              </w:rPr>
            </w:pPr>
            <w:r>
              <w:rPr>
                <w:rFonts w:cs="Arial"/>
                <w:color w:val="747474"/>
                <w:sz w:val="18"/>
                <w:szCs w:val="18"/>
              </w:rPr>
              <w:t>Is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 xml:space="preserve"> the </w:t>
            </w:r>
            <w:r w:rsidR="000A2D79">
              <w:rPr>
                <w:rFonts w:cs="Arial"/>
                <w:color w:val="747474"/>
                <w:sz w:val="18"/>
                <w:szCs w:val="18"/>
              </w:rPr>
              <w:t>applicant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 xml:space="preserve"> </w:t>
            </w:r>
            <w:r>
              <w:rPr>
                <w:rFonts w:cs="Arial"/>
                <w:color w:val="747474"/>
                <w:sz w:val="18"/>
                <w:szCs w:val="18"/>
              </w:rPr>
              <w:t xml:space="preserve">able </w:t>
            </w:r>
            <w:r w:rsidR="006B6805">
              <w:rPr>
                <w:rFonts w:cs="Arial"/>
                <w:snapToGrid w:val="0"/>
                <w:color w:val="747474"/>
                <w:sz w:val="18"/>
                <w:szCs w:val="18"/>
              </w:rPr>
              <w:t xml:space="preserve">to present at </w:t>
            </w:r>
            <w:r w:rsidR="000A2D79">
              <w:rPr>
                <w:rFonts w:cs="Arial"/>
                <w:snapToGrid w:val="0"/>
                <w:color w:val="747474"/>
                <w:sz w:val="18"/>
                <w:szCs w:val="18"/>
              </w:rPr>
              <w:t xml:space="preserve">the event in </w:t>
            </w:r>
            <w:r w:rsidR="00AC391A">
              <w:rPr>
                <w:rFonts w:cs="Arial"/>
                <w:snapToGrid w:val="0"/>
                <w:color w:val="747474"/>
                <w:sz w:val="18"/>
                <w:szCs w:val="18"/>
              </w:rPr>
              <w:t>Bangkok on Sep. 22, 2026</w:t>
            </w:r>
            <w:r w:rsidR="006B6805">
              <w:rPr>
                <w:rFonts w:cs="Arial"/>
                <w:color w:val="747474"/>
                <w:sz w:val="18"/>
                <w:szCs w:val="18"/>
              </w:rPr>
              <w:t>?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5E46F" w14:textId="123AEA39" w:rsidR="006B6805" w:rsidRPr="00AE0779" w:rsidRDefault="006B6805" w:rsidP="007777D8">
            <w:pPr>
              <w:widowControl/>
              <w:ind w:right="-691"/>
              <w:rPr>
                <w:rFonts w:cs="Arial"/>
                <w:color w:val="747474"/>
                <w:sz w:val="18"/>
                <w:szCs w:val="18"/>
              </w:rPr>
            </w:pPr>
          </w:p>
        </w:tc>
      </w:tr>
    </w:tbl>
    <w:p w14:paraId="167A6424" w14:textId="5BC933EE" w:rsidR="00962AF1" w:rsidRDefault="00962AF1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0DA21A1" w14:textId="5B48F41B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8C988C0" w14:textId="068FF88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3E3785" w14:textId="59E4D968" w:rsidR="006B6805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2854299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Summarize the innovation (100 words max)</w:t>
      </w:r>
      <w:r w:rsidR="00DB7342" w:rsidRPr="00AC7098">
        <w:rPr>
          <w:rFonts w:cs="Arial"/>
          <w:b/>
          <w:bCs/>
          <w:snapToGrid w:val="0"/>
          <w:color w:val="747474"/>
          <w:sz w:val="18"/>
          <w:szCs w:val="18"/>
        </w:rPr>
        <w:t>:</w:t>
      </w:r>
    </w:p>
    <w:p w14:paraId="2FB0CD0A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C59E515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B5D150B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6C795828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the specific problem or area of concern that this innovation addresses (100 words max):</w:t>
      </w:r>
    </w:p>
    <w:p w14:paraId="1F9887FA" w14:textId="77777777" w:rsidR="006D0013" w:rsidRDefault="006D0013" w:rsidP="007E313D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p w14:paraId="130B8A00" w14:textId="77777777" w:rsidR="006D0013" w:rsidRDefault="006D0013" w:rsidP="006D0013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C5708EF" w14:textId="77777777" w:rsidR="006D0013" w:rsidRDefault="006D0013" w:rsidP="0042018C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p w14:paraId="274D5C86" w14:textId="522EB256" w:rsidR="00FB0918" w:rsidRPr="00AB27C7" w:rsidRDefault="006B6805" w:rsidP="00AB27C7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the innovative solution to this problem (200 words max):</w:t>
      </w:r>
    </w:p>
    <w:p w14:paraId="7E7FDB51" w14:textId="0A0DB3C1" w:rsidR="006B6805" w:rsidRDefault="006B6805" w:rsidP="0042018C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p w14:paraId="14EBB376" w14:textId="77777777" w:rsidR="007E313D" w:rsidRPr="00DB7342" w:rsidRDefault="007E313D" w:rsidP="0042018C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p w14:paraId="4AB5BA5F" w14:textId="38BB9E63" w:rsidR="006B6805" w:rsidRPr="00DB7342" w:rsidRDefault="006B6805" w:rsidP="006B6805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0F07C174" w14:textId="0297981D" w:rsidR="00DB7342" w:rsidRDefault="006B6805" w:rsidP="00AB27C7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How does this innovative solution exceed standard industry practices (100 words max)</w:t>
      </w:r>
      <w:r w:rsidR="00AC391A">
        <w:rPr>
          <w:rFonts w:cs="Arial"/>
          <w:b/>
          <w:bCs/>
          <w:snapToGrid w:val="0"/>
          <w:color w:val="747474"/>
          <w:sz w:val="18"/>
          <w:szCs w:val="18"/>
        </w:rPr>
        <w:t>?</w:t>
      </w:r>
    </w:p>
    <w:p w14:paraId="3B165B49" w14:textId="77777777" w:rsidR="00AB27C7" w:rsidRDefault="00AB27C7" w:rsidP="00AB27C7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</w:p>
    <w:p w14:paraId="780542AF" w14:textId="77777777" w:rsidR="007E313D" w:rsidRPr="00AB27C7" w:rsidRDefault="007E313D" w:rsidP="00AB27C7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</w:p>
    <w:p w14:paraId="0F367184" w14:textId="77777777" w:rsidR="00DB7342" w:rsidRDefault="00DB7342" w:rsidP="00846750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p w14:paraId="12471007" w14:textId="77777777" w:rsidR="00DB7342" w:rsidRPr="00AC7098" w:rsidRDefault="006B6805" w:rsidP="00DB7342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Describe your success or outcomes (100 words max):</w:t>
      </w:r>
    </w:p>
    <w:p w14:paraId="7236BC51" w14:textId="77777777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77322C4" w14:textId="77777777" w:rsidR="007E313D" w:rsidRDefault="007E313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1500D3A" w14:textId="77777777" w:rsidR="007E313D" w:rsidRDefault="007E313D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5B28D8F" w14:textId="78428750" w:rsidR="00DB7342" w:rsidRDefault="006B6805" w:rsidP="00AB27C7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  <w:r w:rsidRPr="00AC7098">
        <w:rPr>
          <w:rFonts w:cs="Arial"/>
          <w:b/>
          <w:bCs/>
          <w:snapToGrid w:val="0"/>
          <w:color w:val="747474"/>
          <w:sz w:val="18"/>
          <w:szCs w:val="18"/>
        </w:rPr>
        <w:t>What is the potential scope for the application of this innovation to the wider industry (100 words max)</w:t>
      </w:r>
      <w:r w:rsidR="00DB7342" w:rsidRPr="00AC7098">
        <w:rPr>
          <w:rFonts w:cs="Arial"/>
          <w:b/>
          <w:bCs/>
          <w:snapToGrid w:val="0"/>
          <w:color w:val="747474"/>
          <w:sz w:val="18"/>
          <w:szCs w:val="18"/>
        </w:rPr>
        <w:t>?</w:t>
      </w:r>
    </w:p>
    <w:p w14:paraId="6AB4350D" w14:textId="77777777" w:rsidR="00AB27C7" w:rsidRPr="00AB27C7" w:rsidRDefault="00AB27C7" w:rsidP="00AB27C7">
      <w:pPr>
        <w:ind w:left="-720" w:right="-691"/>
        <w:rPr>
          <w:rFonts w:cs="Arial"/>
          <w:b/>
          <w:bCs/>
          <w:snapToGrid w:val="0"/>
          <w:color w:val="747474"/>
          <w:sz w:val="18"/>
          <w:szCs w:val="18"/>
        </w:rPr>
      </w:pPr>
    </w:p>
    <w:p w14:paraId="5A5603DB" w14:textId="30DEDA4D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70698B78" w14:textId="1C187015" w:rsidR="00DB7342" w:rsidRDefault="00DB7342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8B646DD" w14:textId="13C970FE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3200788C" w14:textId="571D562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B7EA7A1" w14:textId="64F18B53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17AE611" w14:textId="02D8D7C5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3DA5FE1" w14:textId="7B9D273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6F71A3D" w14:textId="60B6704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51FF0127" w14:textId="3EDC2470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1E6EAC6A" w14:textId="16D91C2D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221AB0A2" w14:textId="74F6F8DC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1B61119" w14:textId="00BACB9F" w:rsidR="006D0013" w:rsidRDefault="006D0013" w:rsidP="00DB7342">
      <w:pPr>
        <w:ind w:left="-720" w:right="-691"/>
        <w:rPr>
          <w:rFonts w:cs="Arial"/>
          <w:snapToGrid w:val="0"/>
          <w:color w:val="747474"/>
          <w:sz w:val="18"/>
          <w:szCs w:val="18"/>
        </w:rPr>
      </w:pPr>
    </w:p>
    <w:p w14:paraId="4D4483E8" w14:textId="77777777" w:rsidR="006D0013" w:rsidRPr="00DB7342" w:rsidRDefault="006D0013" w:rsidP="00963E28">
      <w:pPr>
        <w:ind w:right="-691"/>
        <w:rPr>
          <w:rFonts w:cs="Arial"/>
          <w:snapToGrid w:val="0"/>
          <w:color w:val="747474"/>
          <w:sz w:val="18"/>
          <w:szCs w:val="18"/>
        </w:rPr>
      </w:pPr>
    </w:p>
    <w:sectPr w:rsidR="006D0013" w:rsidRPr="00DB734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9" w:h="16834"/>
      <w:pgMar w:top="1440" w:right="1440" w:bottom="1440" w:left="1440" w:header="576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1D3F" w14:textId="77777777" w:rsidR="00FE73E9" w:rsidRDefault="00FE73E9">
      <w:r>
        <w:separator/>
      </w:r>
    </w:p>
  </w:endnote>
  <w:endnote w:type="continuationSeparator" w:id="0">
    <w:p w14:paraId="4FD3A3E1" w14:textId="77777777" w:rsidR="00FE73E9" w:rsidRDefault="00FE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700">
    <w:altName w:val="Calibri"/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DM Serif Text">
    <w:panose1 w:val="00000000000000000000"/>
    <w:charset w:val="00"/>
    <w:family w:val="auto"/>
    <w:pitch w:val="variable"/>
    <w:sig w:usb0="8000006F" w:usb1="0000004B" w:usb2="00000000" w:usb3="00000000" w:csb0="0000019F" w:csb1="00000000"/>
  </w:font>
  <w:font w:name="Museo Sans 300">
    <w:altName w:val="Calibri"/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36F6" w14:textId="77777777" w:rsidR="00AF6650" w:rsidRDefault="00AF6650" w:rsidP="00316B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32447" w14:textId="77777777" w:rsidR="00AF6650" w:rsidRDefault="00AF6650" w:rsidP="00316B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79E3" w14:textId="77777777" w:rsidR="00AF6650" w:rsidRPr="00EC068F" w:rsidRDefault="00AF6650" w:rsidP="00316B65">
    <w:pPr>
      <w:ind w:left="341"/>
      <w:jc w:val="center"/>
      <w:rPr>
        <w:rFonts w:cs="Arial"/>
        <w:color w:val="000000"/>
        <w:sz w:val="18"/>
        <w:szCs w:val="18"/>
      </w:rPr>
    </w:pPr>
    <w:r w:rsidRPr="00EC068F">
      <w:rPr>
        <w:rStyle w:val="PageNumber"/>
        <w:sz w:val="18"/>
        <w:szCs w:val="18"/>
      </w:rPr>
      <w:t xml:space="preserve">Page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PAGE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3</w:t>
    </w:r>
    <w:r w:rsidRPr="00EC068F">
      <w:rPr>
        <w:rStyle w:val="PageNumber"/>
        <w:sz w:val="18"/>
        <w:szCs w:val="18"/>
      </w:rPr>
      <w:fldChar w:fldCharType="end"/>
    </w:r>
    <w:r w:rsidRPr="00EC068F">
      <w:rPr>
        <w:rStyle w:val="PageNumber"/>
        <w:sz w:val="18"/>
        <w:szCs w:val="18"/>
      </w:rPr>
      <w:t xml:space="preserve"> of </w:t>
    </w:r>
    <w:r w:rsidRPr="00EC068F">
      <w:rPr>
        <w:rStyle w:val="PageNumber"/>
        <w:sz w:val="18"/>
        <w:szCs w:val="18"/>
      </w:rPr>
      <w:fldChar w:fldCharType="begin"/>
    </w:r>
    <w:r w:rsidRPr="00EC068F">
      <w:rPr>
        <w:rStyle w:val="PageNumber"/>
        <w:sz w:val="18"/>
        <w:szCs w:val="18"/>
      </w:rPr>
      <w:instrText xml:space="preserve"> NUMPAGES </w:instrText>
    </w:r>
    <w:r w:rsidRPr="00EC068F">
      <w:rPr>
        <w:rStyle w:val="PageNumber"/>
        <w:sz w:val="18"/>
        <w:szCs w:val="18"/>
      </w:rPr>
      <w:fldChar w:fldCharType="separate"/>
    </w:r>
    <w:r w:rsidR="009D5B36">
      <w:rPr>
        <w:rStyle w:val="PageNumber"/>
        <w:noProof/>
        <w:sz w:val="18"/>
        <w:szCs w:val="18"/>
      </w:rPr>
      <w:t>5</w:t>
    </w:r>
    <w:r w:rsidRPr="00EC068F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08B9" w14:textId="72FE51DC" w:rsidR="0064645E" w:rsidRDefault="006A0569" w:rsidP="00AD1E85">
    <w:pPr>
      <w:pStyle w:val="Footer"/>
      <w:jc w:val="center"/>
    </w:pPr>
    <w:r>
      <w:t xml:space="preserve">                                                                        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06"/>
    </w:tblGrid>
    <w:tr w:rsidR="00AC391A" w14:paraId="464A267A" w14:textId="77777777" w:rsidTr="0064645E"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26762B90" w14:textId="77777777" w:rsidR="00AC391A" w:rsidRPr="0064645E" w:rsidRDefault="00AC391A" w:rsidP="00AC391A">
          <w:pPr>
            <w:pStyle w:val="Footer"/>
            <w:rPr>
              <w:rFonts w:ascii="Museo Sans 300" w:hAnsi="Museo Sans 300"/>
              <w:sz w:val="11"/>
              <w:szCs w:val="11"/>
            </w:rPr>
          </w:pPr>
          <w:r w:rsidRPr="0064645E">
            <w:rPr>
              <w:rFonts w:ascii="Museo Sans 300" w:hAnsi="Museo Sans 300"/>
              <w:noProof/>
              <w:sz w:val="11"/>
              <w:szCs w:val="11"/>
            </w:rPr>
            <w:drawing>
              <wp:inline distT="0" distB="0" distL="0" distR="0" wp14:anchorId="1CD6D2DD" wp14:editId="668B5D3A">
                <wp:extent cx="1145643" cy="394834"/>
                <wp:effectExtent l="0" t="0" r="0" b="0"/>
                <wp:docPr id="3" name="Picture 3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sig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159" b="13554"/>
                        <a:stretch/>
                      </pic:blipFill>
                      <pic:spPr bwMode="auto">
                        <a:xfrm>
                          <a:off x="0" y="0"/>
                          <a:ext cx="1345614" cy="4637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220A8E0" w14:textId="77777777" w:rsidR="00AC391A" w:rsidRPr="008E6FAB" w:rsidRDefault="00AC391A" w:rsidP="008E6FAB">
          <w:pPr>
            <w:widowControl/>
            <w:tabs>
              <w:tab w:val="num" w:pos="0"/>
            </w:tabs>
            <w:ind w:left="-720" w:right="-691"/>
            <w:jc w:val="center"/>
            <w:rPr>
              <w:rFonts w:ascii="Museo Sans 300" w:hAnsi="Museo Sans 300" w:cs="Arial"/>
              <w:color w:val="747474"/>
              <w:spacing w:val="20"/>
              <w:sz w:val="4"/>
              <w:szCs w:val="4"/>
            </w:rPr>
          </w:pPr>
        </w:p>
        <w:p w14:paraId="0BE89505" w14:textId="32CDE90A" w:rsidR="00AC391A" w:rsidRPr="008E6FAB" w:rsidRDefault="00AC391A" w:rsidP="008E6FAB">
          <w:pPr>
            <w:widowControl/>
            <w:tabs>
              <w:tab w:val="num" w:pos="0"/>
            </w:tabs>
            <w:ind w:left="-720" w:right="-691"/>
            <w:jc w:val="center"/>
            <w:rPr>
              <w:rFonts w:ascii="Museo Sans 300" w:hAnsi="Museo Sans 300" w:cs="Arial"/>
              <w:color w:val="747474"/>
              <w:spacing w:val="20"/>
              <w:sz w:val="12"/>
              <w:szCs w:val="12"/>
            </w:rPr>
          </w:pPr>
        </w:p>
      </w:tc>
    </w:tr>
  </w:tbl>
  <w:p w14:paraId="071C1CD3" w14:textId="73081A33" w:rsidR="00AD1E85" w:rsidRDefault="006A0569" w:rsidP="00AD1E85">
    <w:pPr>
      <w:pStyle w:val="Footer"/>
      <w:jc w:val="center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F25D" w14:textId="77777777" w:rsidR="00FE73E9" w:rsidRDefault="00FE73E9">
      <w:r>
        <w:separator/>
      </w:r>
    </w:p>
  </w:footnote>
  <w:footnote w:type="continuationSeparator" w:id="0">
    <w:p w14:paraId="6064BBEC" w14:textId="77777777" w:rsidR="00FE73E9" w:rsidRDefault="00FE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7C63" w14:textId="247C5467" w:rsidR="0028292F" w:rsidRDefault="0028292F" w:rsidP="002829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D603" w14:textId="1BEF25F1" w:rsidR="0028292F" w:rsidRDefault="0064645E" w:rsidP="00F73119">
    <w:pPr>
      <w:pStyle w:val="Header"/>
      <w:ind w:left="-720" w:right="-691"/>
      <w:jc w:val="center"/>
    </w:pPr>
    <w:r>
      <w:rPr>
        <w:noProof/>
      </w:rPr>
      <w:drawing>
        <wp:inline distT="0" distB="0" distL="0" distR="0" wp14:anchorId="408F6159" wp14:editId="520C120A">
          <wp:extent cx="6847808" cy="1711952"/>
          <wp:effectExtent l="0" t="0" r="0" b="3175"/>
          <wp:docPr id="1182315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31528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7808" cy="1711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E21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91BB4"/>
    <w:multiLevelType w:val="hybridMultilevel"/>
    <w:tmpl w:val="20F4B252"/>
    <w:lvl w:ilvl="0" w:tplc="3CBAF8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5A1936"/>
    <w:multiLevelType w:val="hybridMultilevel"/>
    <w:tmpl w:val="C48CD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5F9C"/>
    <w:multiLevelType w:val="hybridMultilevel"/>
    <w:tmpl w:val="687CD332"/>
    <w:lvl w:ilvl="0" w:tplc="0414C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4DB"/>
    <w:multiLevelType w:val="hybridMultilevel"/>
    <w:tmpl w:val="93F0E64A"/>
    <w:lvl w:ilvl="0" w:tplc="6DC45154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1F5FD3"/>
    <w:multiLevelType w:val="hybridMultilevel"/>
    <w:tmpl w:val="4EE65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C4C34"/>
    <w:multiLevelType w:val="hybridMultilevel"/>
    <w:tmpl w:val="674671FC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20227CAB"/>
    <w:multiLevelType w:val="hybridMultilevel"/>
    <w:tmpl w:val="3E20E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205A2A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1ACD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6211E8"/>
    <w:multiLevelType w:val="hybridMultilevel"/>
    <w:tmpl w:val="2446E1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16DD3"/>
    <w:multiLevelType w:val="multilevel"/>
    <w:tmpl w:val="3CDC5372"/>
    <w:lvl w:ilvl="0">
      <w:start w:val="1"/>
      <w:numFmt w:val="decimal"/>
      <w:pStyle w:val="Heading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42D5361"/>
    <w:multiLevelType w:val="hybridMultilevel"/>
    <w:tmpl w:val="F4340184"/>
    <w:lvl w:ilvl="0" w:tplc="15CEDA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A6968"/>
    <w:multiLevelType w:val="hybridMultilevel"/>
    <w:tmpl w:val="003AF70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C820F9"/>
    <w:multiLevelType w:val="hybridMultilevel"/>
    <w:tmpl w:val="766EF708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4CA818BC"/>
    <w:multiLevelType w:val="multilevel"/>
    <w:tmpl w:val="52E46B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D0260CA"/>
    <w:multiLevelType w:val="hybridMultilevel"/>
    <w:tmpl w:val="0122D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825092"/>
    <w:multiLevelType w:val="hybridMultilevel"/>
    <w:tmpl w:val="6BDC4742"/>
    <w:lvl w:ilvl="0" w:tplc="7250D684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72916B3D"/>
    <w:multiLevelType w:val="hybridMultilevel"/>
    <w:tmpl w:val="06AC7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99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1019414">
    <w:abstractNumId w:val="10"/>
  </w:num>
  <w:num w:numId="3" w16cid:durableId="1977178266">
    <w:abstractNumId w:val="5"/>
  </w:num>
  <w:num w:numId="4" w16cid:durableId="1144467821">
    <w:abstractNumId w:val="7"/>
  </w:num>
  <w:num w:numId="5" w16cid:durableId="2144304051">
    <w:abstractNumId w:val="11"/>
  </w:num>
  <w:num w:numId="6" w16cid:durableId="928731394">
    <w:abstractNumId w:val="13"/>
  </w:num>
  <w:num w:numId="7" w16cid:durableId="516428323">
    <w:abstractNumId w:val="15"/>
  </w:num>
  <w:num w:numId="8" w16cid:durableId="591355532">
    <w:abstractNumId w:val="9"/>
  </w:num>
  <w:num w:numId="9" w16cid:durableId="2045867953">
    <w:abstractNumId w:val="6"/>
  </w:num>
  <w:num w:numId="10" w16cid:durableId="1028065374">
    <w:abstractNumId w:val="16"/>
  </w:num>
  <w:num w:numId="11" w16cid:durableId="860053377">
    <w:abstractNumId w:val="14"/>
  </w:num>
  <w:num w:numId="12" w16cid:durableId="378213757">
    <w:abstractNumId w:val="12"/>
  </w:num>
  <w:num w:numId="13" w16cid:durableId="1859660022">
    <w:abstractNumId w:val="3"/>
  </w:num>
  <w:num w:numId="14" w16cid:durableId="1826438081">
    <w:abstractNumId w:val="17"/>
  </w:num>
  <w:num w:numId="15" w16cid:durableId="1565601162">
    <w:abstractNumId w:val="0"/>
  </w:num>
  <w:num w:numId="16" w16cid:durableId="1127695833">
    <w:abstractNumId w:val="2"/>
  </w:num>
  <w:num w:numId="17" w16cid:durableId="2052874232">
    <w:abstractNumId w:val="8"/>
  </w:num>
  <w:num w:numId="18" w16cid:durableId="730925471">
    <w:abstractNumId w:val="4"/>
  </w:num>
  <w:num w:numId="19" w16cid:durableId="178226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3"/>
    <w:rsid w:val="0000008D"/>
    <w:rsid w:val="0002223C"/>
    <w:rsid w:val="00026460"/>
    <w:rsid w:val="000345CA"/>
    <w:rsid w:val="000353D4"/>
    <w:rsid w:val="000377F5"/>
    <w:rsid w:val="00053F3B"/>
    <w:rsid w:val="0006319C"/>
    <w:rsid w:val="00064D3A"/>
    <w:rsid w:val="00065CD9"/>
    <w:rsid w:val="00077EC8"/>
    <w:rsid w:val="00092E6D"/>
    <w:rsid w:val="000A2D79"/>
    <w:rsid w:val="000A327F"/>
    <w:rsid w:val="000A4CD8"/>
    <w:rsid w:val="000A7EB2"/>
    <w:rsid w:val="000C4EE7"/>
    <w:rsid w:val="000D3F91"/>
    <w:rsid w:val="000E46EE"/>
    <w:rsid w:val="000E5927"/>
    <w:rsid w:val="000F55C1"/>
    <w:rsid w:val="001050AC"/>
    <w:rsid w:val="001077E0"/>
    <w:rsid w:val="00123A19"/>
    <w:rsid w:val="001357C4"/>
    <w:rsid w:val="001416D0"/>
    <w:rsid w:val="00152CCC"/>
    <w:rsid w:val="001569A1"/>
    <w:rsid w:val="001636D0"/>
    <w:rsid w:val="00166A5F"/>
    <w:rsid w:val="001673CB"/>
    <w:rsid w:val="00172346"/>
    <w:rsid w:val="001844B8"/>
    <w:rsid w:val="001B3CA2"/>
    <w:rsid w:val="001B640C"/>
    <w:rsid w:val="001C0AA8"/>
    <w:rsid w:val="001D3B64"/>
    <w:rsid w:val="001D7276"/>
    <w:rsid w:val="001E7476"/>
    <w:rsid w:val="001F00AF"/>
    <w:rsid w:val="001F0E66"/>
    <w:rsid w:val="002061C6"/>
    <w:rsid w:val="00206770"/>
    <w:rsid w:val="00230020"/>
    <w:rsid w:val="00234576"/>
    <w:rsid w:val="00257E85"/>
    <w:rsid w:val="00273F55"/>
    <w:rsid w:val="0028292F"/>
    <w:rsid w:val="00284FC7"/>
    <w:rsid w:val="00285D92"/>
    <w:rsid w:val="00296852"/>
    <w:rsid w:val="002B06C5"/>
    <w:rsid w:val="002B2DDA"/>
    <w:rsid w:val="002C34E3"/>
    <w:rsid w:val="002D1C5A"/>
    <w:rsid w:val="002E4B0B"/>
    <w:rsid w:val="00304E5C"/>
    <w:rsid w:val="00316B65"/>
    <w:rsid w:val="003204C7"/>
    <w:rsid w:val="00330658"/>
    <w:rsid w:val="00336C2A"/>
    <w:rsid w:val="00357B22"/>
    <w:rsid w:val="0036031B"/>
    <w:rsid w:val="00374D63"/>
    <w:rsid w:val="00377FDC"/>
    <w:rsid w:val="00387E68"/>
    <w:rsid w:val="00391F8E"/>
    <w:rsid w:val="00396744"/>
    <w:rsid w:val="003A3811"/>
    <w:rsid w:val="003B40D1"/>
    <w:rsid w:val="003D6155"/>
    <w:rsid w:val="00412F7A"/>
    <w:rsid w:val="0042018C"/>
    <w:rsid w:val="0042057B"/>
    <w:rsid w:val="00421257"/>
    <w:rsid w:val="004363E5"/>
    <w:rsid w:val="00451319"/>
    <w:rsid w:val="004647D2"/>
    <w:rsid w:val="00474BD6"/>
    <w:rsid w:val="004759BD"/>
    <w:rsid w:val="00480517"/>
    <w:rsid w:val="00481046"/>
    <w:rsid w:val="00493989"/>
    <w:rsid w:val="004A0261"/>
    <w:rsid w:val="004B4B38"/>
    <w:rsid w:val="004B618F"/>
    <w:rsid w:val="004B63CF"/>
    <w:rsid w:val="004F6825"/>
    <w:rsid w:val="0050647D"/>
    <w:rsid w:val="0051153D"/>
    <w:rsid w:val="00513918"/>
    <w:rsid w:val="00514DB1"/>
    <w:rsid w:val="0054152E"/>
    <w:rsid w:val="00547401"/>
    <w:rsid w:val="005701BF"/>
    <w:rsid w:val="00574A59"/>
    <w:rsid w:val="005A6C94"/>
    <w:rsid w:val="005C3A06"/>
    <w:rsid w:val="005C5343"/>
    <w:rsid w:val="005D1E98"/>
    <w:rsid w:val="005E28A9"/>
    <w:rsid w:val="0063706F"/>
    <w:rsid w:val="0064148B"/>
    <w:rsid w:val="0064242D"/>
    <w:rsid w:val="00642753"/>
    <w:rsid w:val="00642A8C"/>
    <w:rsid w:val="0064645E"/>
    <w:rsid w:val="006465D4"/>
    <w:rsid w:val="006479A8"/>
    <w:rsid w:val="00664F5F"/>
    <w:rsid w:val="00667CDD"/>
    <w:rsid w:val="00681759"/>
    <w:rsid w:val="00687BD5"/>
    <w:rsid w:val="006A0569"/>
    <w:rsid w:val="006A143A"/>
    <w:rsid w:val="006A30A2"/>
    <w:rsid w:val="006A485F"/>
    <w:rsid w:val="006B615A"/>
    <w:rsid w:val="006B6805"/>
    <w:rsid w:val="006B7936"/>
    <w:rsid w:val="006C2269"/>
    <w:rsid w:val="006D0013"/>
    <w:rsid w:val="006D48AC"/>
    <w:rsid w:val="006F53F0"/>
    <w:rsid w:val="006F5CE6"/>
    <w:rsid w:val="007036FC"/>
    <w:rsid w:val="00716F94"/>
    <w:rsid w:val="00717FBA"/>
    <w:rsid w:val="00732714"/>
    <w:rsid w:val="0073743C"/>
    <w:rsid w:val="0074256D"/>
    <w:rsid w:val="00751384"/>
    <w:rsid w:val="0075220B"/>
    <w:rsid w:val="00754254"/>
    <w:rsid w:val="007548FE"/>
    <w:rsid w:val="007572D0"/>
    <w:rsid w:val="0078313A"/>
    <w:rsid w:val="007968A6"/>
    <w:rsid w:val="007C5645"/>
    <w:rsid w:val="007D2444"/>
    <w:rsid w:val="007D620A"/>
    <w:rsid w:val="007E313D"/>
    <w:rsid w:val="007E597D"/>
    <w:rsid w:val="008074D5"/>
    <w:rsid w:val="00817703"/>
    <w:rsid w:val="00823163"/>
    <w:rsid w:val="00845AE4"/>
    <w:rsid w:val="00846750"/>
    <w:rsid w:val="0084681B"/>
    <w:rsid w:val="00846E8A"/>
    <w:rsid w:val="0085139C"/>
    <w:rsid w:val="00862146"/>
    <w:rsid w:val="0086277A"/>
    <w:rsid w:val="00863DDD"/>
    <w:rsid w:val="008670D4"/>
    <w:rsid w:val="00893373"/>
    <w:rsid w:val="00893ECB"/>
    <w:rsid w:val="008A41C5"/>
    <w:rsid w:val="008A4EE4"/>
    <w:rsid w:val="008B0213"/>
    <w:rsid w:val="008C1FDE"/>
    <w:rsid w:val="008C2FF7"/>
    <w:rsid w:val="008D2BA7"/>
    <w:rsid w:val="008E4BBB"/>
    <w:rsid w:val="008E6FAB"/>
    <w:rsid w:val="008F3693"/>
    <w:rsid w:val="009052FE"/>
    <w:rsid w:val="0091243D"/>
    <w:rsid w:val="009160FD"/>
    <w:rsid w:val="00917024"/>
    <w:rsid w:val="00917D12"/>
    <w:rsid w:val="009234A7"/>
    <w:rsid w:val="00933B30"/>
    <w:rsid w:val="00944E3E"/>
    <w:rsid w:val="009467D7"/>
    <w:rsid w:val="009473C2"/>
    <w:rsid w:val="00962AF1"/>
    <w:rsid w:val="00963C84"/>
    <w:rsid w:val="00963E28"/>
    <w:rsid w:val="00964DD3"/>
    <w:rsid w:val="0096701F"/>
    <w:rsid w:val="0098628C"/>
    <w:rsid w:val="00987242"/>
    <w:rsid w:val="009904F7"/>
    <w:rsid w:val="009922D1"/>
    <w:rsid w:val="009B03E4"/>
    <w:rsid w:val="009B5FE2"/>
    <w:rsid w:val="009B6968"/>
    <w:rsid w:val="009D5B36"/>
    <w:rsid w:val="009D66D4"/>
    <w:rsid w:val="009D7EDF"/>
    <w:rsid w:val="009E111C"/>
    <w:rsid w:val="009E510C"/>
    <w:rsid w:val="009F0C33"/>
    <w:rsid w:val="00A0028A"/>
    <w:rsid w:val="00A1070B"/>
    <w:rsid w:val="00A10C13"/>
    <w:rsid w:val="00A11C42"/>
    <w:rsid w:val="00A303BD"/>
    <w:rsid w:val="00A508D9"/>
    <w:rsid w:val="00A60BA5"/>
    <w:rsid w:val="00A63B8D"/>
    <w:rsid w:val="00A66BB4"/>
    <w:rsid w:val="00A678F3"/>
    <w:rsid w:val="00A83E57"/>
    <w:rsid w:val="00A846A5"/>
    <w:rsid w:val="00A94B20"/>
    <w:rsid w:val="00AA6F8E"/>
    <w:rsid w:val="00AB1DAF"/>
    <w:rsid w:val="00AB27C7"/>
    <w:rsid w:val="00AB565E"/>
    <w:rsid w:val="00AB6A0A"/>
    <w:rsid w:val="00AC391A"/>
    <w:rsid w:val="00AC7098"/>
    <w:rsid w:val="00AD1E85"/>
    <w:rsid w:val="00AE04BC"/>
    <w:rsid w:val="00AE0779"/>
    <w:rsid w:val="00AE7D8E"/>
    <w:rsid w:val="00AF287B"/>
    <w:rsid w:val="00AF3808"/>
    <w:rsid w:val="00AF384E"/>
    <w:rsid w:val="00AF5A83"/>
    <w:rsid w:val="00AF6650"/>
    <w:rsid w:val="00B07BA1"/>
    <w:rsid w:val="00B216A8"/>
    <w:rsid w:val="00B24C2A"/>
    <w:rsid w:val="00B32160"/>
    <w:rsid w:val="00B435F7"/>
    <w:rsid w:val="00B438DA"/>
    <w:rsid w:val="00B55003"/>
    <w:rsid w:val="00B71525"/>
    <w:rsid w:val="00B7295B"/>
    <w:rsid w:val="00BB4C16"/>
    <w:rsid w:val="00BC3A87"/>
    <w:rsid w:val="00BF1E6C"/>
    <w:rsid w:val="00C118A2"/>
    <w:rsid w:val="00C14551"/>
    <w:rsid w:val="00C450A7"/>
    <w:rsid w:val="00C45D7C"/>
    <w:rsid w:val="00C462AD"/>
    <w:rsid w:val="00C50ACA"/>
    <w:rsid w:val="00C66334"/>
    <w:rsid w:val="00C66653"/>
    <w:rsid w:val="00C82560"/>
    <w:rsid w:val="00CC0B4E"/>
    <w:rsid w:val="00CC5F8B"/>
    <w:rsid w:val="00CD00CB"/>
    <w:rsid w:val="00CD2AA7"/>
    <w:rsid w:val="00CD54C8"/>
    <w:rsid w:val="00CE3B30"/>
    <w:rsid w:val="00CE4F46"/>
    <w:rsid w:val="00CE60BF"/>
    <w:rsid w:val="00D00A52"/>
    <w:rsid w:val="00D0745D"/>
    <w:rsid w:val="00D12954"/>
    <w:rsid w:val="00D143E1"/>
    <w:rsid w:val="00D2354E"/>
    <w:rsid w:val="00D27A2C"/>
    <w:rsid w:val="00D40C71"/>
    <w:rsid w:val="00D639B2"/>
    <w:rsid w:val="00D73A7F"/>
    <w:rsid w:val="00D76795"/>
    <w:rsid w:val="00D76AF9"/>
    <w:rsid w:val="00D825D6"/>
    <w:rsid w:val="00D901B5"/>
    <w:rsid w:val="00DA7E14"/>
    <w:rsid w:val="00DB3960"/>
    <w:rsid w:val="00DB7342"/>
    <w:rsid w:val="00DC66C3"/>
    <w:rsid w:val="00DD1626"/>
    <w:rsid w:val="00DE1282"/>
    <w:rsid w:val="00E0323F"/>
    <w:rsid w:val="00E15EDB"/>
    <w:rsid w:val="00E20CF7"/>
    <w:rsid w:val="00E426C1"/>
    <w:rsid w:val="00E5092E"/>
    <w:rsid w:val="00E61CDE"/>
    <w:rsid w:val="00E71B3D"/>
    <w:rsid w:val="00E857B7"/>
    <w:rsid w:val="00E950D9"/>
    <w:rsid w:val="00E960C9"/>
    <w:rsid w:val="00E962A5"/>
    <w:rsid w:val="00ED4424"/>
    <w:rsid w:val="00EF1B68"/>
    <w:rsid w:val="00EF31E8"/>
    <w:rsid w:val="00EF40EB"/>
    <w:rsid w:val="00F061D0"/>
    <w:rsid w:val="00F12668"/>
    <w:rsid w:val="00F13F01"/>
    <w:rsid w:val="00F1535B"/>
    <w:rsid w:val="00F200D2"/>
    <w:rsid w:val="00F24252"/>
    <w:rsid w:val="00F428C4"/>
    <w:rsid w:val="00F538F6"/>
    <w:rsid w:val="00F54D97"/>
    <w:rsid w:val="00F73119"/>
    <w:rsid w:val="00F819E7"/>
    <w:rsid w:val="00F81EBB"/>
    <w:rsid w:val="00F84372"/>
    <w:rsid w:val="00F97535"/>
    <w:rsid w:val="00FA64FA"/>
    <w:rsid w:val="00FB0918"/>
    <w:rsid w:val="00FC129C"/>
    <w:rsid w:val="00FC54D9"/>
    <w:rsid w:val="00FE21E7"/>
    <w:rsid w:val="00FE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FCDC51"/>
  <w15:chartTrackingRefBased/>
  <w15:docId w15:val="{3F451635-D6CA-CE47-9172-254F32F7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03"/>
    <w:pPr>
      <w:widowControl w:val="0"/>
      <w:suppressAutoHyphens/>
    </w:pPr>
    <w:rPr>
      <w:rFonts w:ascii="Arial" w:hAnsi="Arial"/>
      <w:lang w:val="en-GB"/>
    </w:rPr>
  </w:style>
  <w:style w:type="paragraph" w:styleId="Heading1">
    <w:name w:val="heading 1"/>
    <w:basedOn w:val="Normal"/>
    <w:next w:val="BodyTextIndent"/>
    <w:qFormat/>
    <w:rsid w:val="00B55003"/>
    <w:pPr>
      <w:keepNext/>
      <w:numPr>
        <w:numId w:val="2"/>
      </w:numPr>
      <w:tabs>
        <w:tab w:val="left" w:pos="0"/>
      </w:tabs>
      <w:spacing w:after="240"/>
      <w:outlineLvl w:val="0"/>
    </w:pPr>
  </w:style>
  <w:style w:type="paragraph" w:styleId="Heading2">
    <w:name w:val="heading 2"/>
    <w:basedOn w:val="Normal"/>
    <w:qFormat/>
    <w:rsid w:val="00B55003"/>
    <w:pPr>
      <w:numPr>
        <w:ilvl w:val="1"/>
        <w:numId w:val="2"/>
      </w:numPr>
      <w:spacing w:after="80"/>
      <w:outlineLvl w:val="1"/>
    </w:pPr>
  </w:style>
  <w:style w:type="paragraph" w:styleId="Heading3">
    <w:name w:val="heading 3"/>
    <w:basedOn w:val="Normal"/>
    <w:next w:val="Normal"/>
    <w:qFormat/>
    <w:rsid w:val="00B55003"/>
    <w:pPr>
      <w:keepNext/>
      <w:numPr>
        <w:ilvl w:val="2"/>
        <w:numId w:val="2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55003"/>
    <w:pPr>
      <w:keepNext/>
      <w:numPr>
        <w:ilvl w:val="3"/>
        <w:numId w:val="2"/>
      </w:numPr>
      <w:spacing w:before="240" w:after="60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rsid w:val="00B55003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55003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55003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55003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55003"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55003"/>
    <w:rPr>
      <w:sz w:val="20"/>
    </w:rPr>
  </w:style>
  <w:style w:type="paragraph" w:styleId="TOAHeading">
    <w:name w:val="toa heading"/>
    <w:basedOn w:val="Normal"/>
    <w:next w:val="Normal"/>
    <w:semiHidden/>
    <w:rsid w:val="00B55003"/>
    <w:pPr>
      <w:tabs>
        <w:tab w:val="right" w:pos="9360"/>
      </w:tabs>
    </w:pPr>
  </w:style>
  <w:style w:type="paragraph" w:styleId="Footer">
    <w:name w:val="footer"/>
    <w:basedOn w:val="Normal"/>
    <w:rsid w:val="00B550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55003"/>
    <w:pPr>
      <w:spacing w:after="120"/>
    </w:pPr>
    <w:rPr>
      <w:lang w:eastAsia="x-none"/>
    </w:rPr>
  </w:style>
  <w:style w:type="paragraph" w:styleId="BodyText3">
    <w:name w:val="Body Text 3"/>
    <w:basedOn w:val="Normal"/>
    <w:rsid w:val="00B55003"/>
    <w:pPr>
      <w:jc w:val="both"/>
    </w:pPr>
    <w:rPr>
      <w:sz w:val="16"/>
    </w:rPr>
  </w:style>
  <w:style w:type="paragraph" w:styleId="Title">
    <w:name w:val="Title"/>
    <w:basedOn w:val="Normal"/>
    <w:qFormat/>
    <w:rsid w:val="00B55003"/>
    <w:pPr>
      <w:widowControl/>
      <w:suppressAutoHyphens w:val="0"/>
      <w:jc w:val="center"/>
    </w:pPr>
    <w:rPr>
      <w:sz w:val="24"/>
    </w:rPr>
  </w:style>
  <w:style w:type="paragraph" w:customStyle="1" w:styleId="Default">
    <w:name w:val="Default"/>
    <w:rsid w:val="00B550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odyTextIndent">
    <w:name w:val="Body Text Indent"/>
    <w:basedOn w:val="Normal"/>
    <w:rsid w:val="00B55003"/>
    <w:pPr>
      <w:spacing w:after="120"/>
      <w:ind w:left="283"/>
    </w:pPr>
  </w:style>
  <w:style w:type="character" w:styleId="Hyperlink">
    <w:name w:val="Hyperlink"/>
    <w:uiPriority w:val="99"/>
    <w:rsid w:val="00B63F74"/>
    <w:rPr>
      <w:color w:val="0000FF"/>
      <w:u w:val="single"/>
    </w:rPr>
  </w:style>
  <w:style w:type="character" w:styleId="CommentReference">
    <w:name w:val="annotation reference"/>
    <w:semiHidden/>
    <w:rsid w:val="00B8257C"/>
    <w:rPr>
      <w:sz w:val="16"/>
      <w:szCs w:val="16"/>
    </w:rPr>
  </w:style>
  <w:style w:type="paragraph" w:styleId="CommentText">
    <w:name w:val="annotation text"/>
    <w:basedOn w:val="Normal"/>
    <w:semiHidden/>
    <w:rsid w:val="00B8257C"/>
  </w:style>
  <w:style w:type="paragraph" w:styleId="CommentSubject">
    <w:name w:val="annotation subject"/>
    <w:basedOn w:val="CommentText"/>
    <w:next w:val="CommentText"/>
    <w:semiHidden/>
    <w:rsid w:val="00B8257C"/>
    <w:rPr>
      <w:b/>
      <w:bCs/>
    </w:rPr>
  </w:style>
  <w:style w:type="paragraph" w:styleId="BalloonText">
    <w:name w:val="Balloon Text"/>
    <w:basedOn w:val="Normal"/>
    <w:semiHidden/>
    <w:rsid w:val="00B8257C"/>
    <w:rPr>
      <w:rFonts w:ascii="Tahoma" w:hAnsi="Tahoma" w:cs="Tahoma"/>
      <w:sz w:val="16"/>
      <w:szCs w:val="16"/>
    </w:rPr>
  </w:style>
  <w:style w:type="character" w:styleId="Strong">
    <w:name w:val="Strong"/>
    <w:qFormat/>
    <w:rsid w:val="00981CA0"/>
    <w:rPr>
      <w:b/>
      <w:bCs/>
    </w:rPr>
  </w:style>
  <w:style w:type="character" w:styleId="Emphasis">
    <w:name w:val="Emphasis"/>
    <w:qFormat/>
    <w:rsid w:val="00416FDD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3910FC"/>
    <w:pPr>
      <w:ind w:left="720"/>
    </w:pPr>
  </w:style>
  <w:style w:type="paragraph" w:styleId="Header">
    <w:name w:val="header"/>
    <w:basedOn w:val="Normal"/>
    <w:rsid w:val="004A7AB5"/>
    <w:pPr>
      <w:tabs>
        <w:tab w:val="center" w:pos="4320"/>
        <w:tab w:val="right" w:pos="8640"/>
      </w:tabs>
    </w:pPr>
  </w:style>
  <w:style w:type="paragraph" w:customStyle="1" w:styleId="MediumGrid1-Accent21">
    <w:name w:val="Medium Grid 1 - Accent 21"/>
    <w:basedOn w:val="Normal"/>
    <w:uiPriority w:val="34"/>
    <w:qFormat/>
    <w:rsid w:val="00A12C03"/>
    <w:pPr>
      <w:ind w:left="720"/>
    </w:pPr>
  </w:style>
  <w:style w:type="character" w:customStyle="1" w:styleId="BodyTextChar">
    <w:name w:val="Body Text Char"/>
    <w:link w:val="BodyText"/>
    <w:rsid w:val="00FF09E9"/>
    <w:rPr>
      <w:rFonts w:ascii="Arial" w:hAnsi="Arial"/>
      <w:lang w:val="en-GB"/>
    </w:rPr>
  </w:style>
  <w:style w:type="paragraph" w:customStyle="1" w:styleId="ColorfulList-Accent12">
    <w:name w:val="Colorful List - Accent 12"/>
    <w:basedOn w:val="Normal"/>
    <w:uiPriority w:val="34"/>
    <w:qFormat/>
    <w:rsid w:val="007572D0"/>
    <w:pPr>
      <w:ind w:left="720"/>
    </w:pPr>
  </w:style>
  <w:style w:type="character" w:customStyle="1" w:styleId="u-linkcomplex-target">
    <w:name w:val="u-linkcomplex-target"/>
    <w:rsid w:val="001357C4"/>
  </w:style>
  <w:style w:type="paragraph" w:styleId="ListParagraph">
    <w:name w:val="List Paragraph"/>
    <w:basedOn w:val="Normal"/>
    <w:uiPriority w:val="34"/>
    <w:qFormat/>
    <w:rsid w:val="004B63CF"/>
    <w:pPr>
      <w:ind w:left="720"/>
    </w:pPr>
  </w:style>
  <w:style w:type="character" w:styleId="UnresolvedMention">
    <w:name w:val="Unresolved Mention"/>
    <w:uiPriority w:val="99"/>
    <w:semiHidden/>
    <w:unhideWhenUsed/>
    <w:rsid w:val="00E962A5"/>
    <w:rPr>
      <w:color w:val="605E5C"/>
      <w:shd w:val="clear" w:color="auto" w:fill="E1DFDD"/>
    </w:rPr>
  </w:style>
  <w:style w:type="character" w:styleId="FollowedHyperlink">
    <w:name w:val="FollowedHyperlink"/>
    <w:rsid w:val="0028292F"/>
    <w:rPr>
      <w:color w:val="954F72"/>
      <w:u w:val="single"/>
    </w:rPr>
  </w:style>
  <w:style w:type="paragraph" w:styleId="Revision">
    <w:name w:val="Revision"/>
    <w:hidden/>
    <w:uiPriority w:val="99"/>
    <w:semiHidden/>
    <w:rsid w:val="000E5927"/>
    <w:rPr>
      <w:rFonts w:ascii="Arial" w:hAnsi="Arial"/>
      <w:lang w:val="en-GB"/>
    </w:rPr>
  </w:style>
  <w:style w:type="table" w:styleId="TableGrid">
    <w:name w:val="Table Grid"/>
    <w:basedOn w:val="TableNormal"/>
    <w:rsid w:val="00646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726">
          <w:marLeft w:val="0"/>
          <w:marRight w:val="0"/>
          <w:marTop w:val="4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@globalseafood.org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8DD6AC-788D-2D41-8A12-799B71DF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Economist Group</Company>
  <LinksUpToDate>false</LinksUpToDate>
  <CharactersWithSpaces>4045</CharactersWithSpaces>
  <SharedDoc>false</SharedDoc>
  <HLinks>
    <vt:vector size="24" baseType="variant">
      <vt:variant>
        <vt:i4>2818165</vt:i4>
      </vt:variant>
      <vt:variant>
        <vt:i4>9</vt:i4>
      </vt:variant>
      <vt:variant>
        <vt:i4>0</vt:i4>
      </vt:variant>
      <vt:variant>
        <vt:i4>5</vt:i4>
      </vt:variant>
      <vt:variant>
        <vt:lpwstr>https://www.wetransfer.com/</vt:lpwstr>
      </vt:variant>
      <vt:variant>
        <vt:lpwstr/>
      </vt:variant>
      <vt:variant>
        <vt:i4>5505099</vt:i4>
      </vt:variant>
      <vt:variant>
        <vt:i4>6</vt:i4>
      </vt:variant>
      <vt:variant>
        <vt:i4>0</vt:i4>
      </vt:variant>
      <vt:variant>
        <vt:i4>5</vt:i4>
      </vt:variant>
      <vt:variant>
        <vt:lpwstr>https://www.aquaculturealliance.org/goal/</vt:lpwstr>
      </vt:variant>
      <vt:variant>
        <vt:lpwstr/>
      </vt:variant>
      <vt:variant>
        <vt:i4>131179</vt:i4>
      </vt:variant>
      <vt:variant>
        <vt:i4>3</vt:i4>
      </vt:variant>
      <vt:variant>
        <vt:i4>0</vt:i4>
      </vt:variant>
      <vt:variant>
        <vt:i4>5</vt:i4>
      </vt:variant>
      <vt:variant>
        <vt:lpwstr>mailto:sally.krueger@aquaculturealliance.org</vt:lpwstr>
      </vt:variant>
      <vt:variant>
        <vt:lpwstr/>
      </vt:variant>
      <vt:variant>
        <vt:i4>2621521</vt:i4>
      </vt:variant>
      <vt:variant>
        <vt:i4>0</vt:i4>
      </vt:variant>
      <vt:variant>
        <vt:i4>0</vt:i4>
      </vt:variant>
      <vt:variant>
        <vt:i4>5</vt:i4>
      </vt:variant>
      <vt:variant>
        <vt:lpwstr>mailto:steven.hedlund@aquaculturealliance.org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serenaali</dc:creator>
  <cp:keywords/>
  <cp:lastModifiedBy>Maddie Cassidy</cp:lastModifiedBy>
  <cp:revision>3</cp:revision>
  <cp:lastPrinted>2017-01-10T15:10:00Z</cp:lastPrinted>
  <dcterms:created xsi:type="dcterms:W3CDTF">2026-05-12T16:04:00Z</dcterms:created>
  <dcterms:modified xsi:type="dcterms:W3CDTF">2026-05-12T18:46:00Z</dcterms:modified>
</cp:coreProperties>
</file>